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780F" w14:textId="77777777" w:rsidR="00FB775F" w:rsidRPr="00196D83" w:rsidRDefault="00242518">
      <w:pPr>
        <w:rPr>
          <w:rFonts w:ascii="Arial" w:hAnsi="Arial" w:cs="Arial"/>
          <w:b/>
          <w:sz w:val="24"/>
        </w:rPr>
      </w:pPr>
      <w:r>
        <w:rPr>
          <w:rFonts w:ascii="Arial" w:hAnsi="Arial" w:cs="Arial"/>
          <w:b/>
          <w:noProof/>
          <w:sz w:val="36"/>
          <w:lang w:val="en-NZ" w:eastAsia="en-NZ"/>
        </w:rPr>
        <w:drawing>
          <wp:inline distT="0" distB="0" distL="0" distR="0" wp14:anchorId="6D7452F7" wp14:editId="229FC984">
            <wp:extent cx="52673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7325" cy="1123950"/>
                    </a:xfrm>
                    <a:prstGeom prst="rect">
                      <a:avLst/>
                    </a:prstGeom>
                    <a:solidFill>
                      <a:srgbClr val="FFFFFF"/>
                    </a:solidFill>
                    <a:ln w="9525">
                      <a:noFill/>
                      <a:miter lim="800000"/>
                      <a:headEnd/>
                      <a:tailEnd/>
                    </a:ln>
                  </pic:spPr>
                </pic:pic>
              </a:graphicData>
            </a:graphic>
          </wp:inline>
        </w:drawing>
      </w:r>
    </w:p>
    <w:p w14:paraId="0970C0CD" w14:textId="77777777" w:rsidR="00FB775F" w:rsidRPr="00196D83" w:rsidRDefault="00FB775F">
      <w:pPr>
        <w:jc w:val="center"/>
        <w:rPr>
          <w:rFonts w:ascii="Arial" w:hAnsi="Arial" w:cs="Arial"/>
          <w:b/>
          <w:sz w:val="24"/>
        </w:rPr>
      </w:pPr>
    </w:p>
    <w:p w14:paraId="45A13AEF" w14:textId="48DBFAA7" w:rsidR="00196D83" w:rsidRPr="008622EB" w:rsidRDefault="008622EB" w:rsidP="008622EB">
      <w:pPr>
        <w:pStyle w:val="NCEACPHeading1"/>
        <w:jc w:val="left"/>
        <w:rPr>
          <w:color w:val="FF0000"/>
          <w:szCs w:val="32"/>
        </w:rPr>
      </w:pPr>
      <w:r w:rsidRPr="001C5242">
        <w:rPr>
          <w:color w:val="FF0000"/>
          <w:szCs w:val="32"/>
        </w:rPr>
        <w:t>EXPIRED</w:t>
      </w:r>
    </w:p>
    <w:p w14:paraId="555EC115" w14:textId="77777777" w:rsidR="00196D83" w:rsidRPr="00196D83" w:rsidRDefault="00196D83" w:rsidP="00196D83">
      <w:pPr>
        <w:rPr>
          <w:rFonts w:ascii="Arial" w:hAnsi="Arial" w:cs="Arial"/>
          <w:b/>
          <w:sz w:val="28"/>
          <w:szCs w:val="28"/>
          <w:lang w:val="en-NZ"/>
        </w:rPr>
      </w:pPr>
    </w:p>
    <w:p w14:paraId="2F222FCD"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Pr>
          <w:rFonts w:ascii="Arial" w:hAnsi="Arial" w:cs="Arial"/>
          <w:b/>
          <w:sz w:val="28"/>
          <w:szCs w:val="28"/>
          <w:lang w:val="en-NZ"/>
        </w:rPr>
        <w:t>1</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4D9097E6" w14:textId="77777777" w:rsidR="00196D83" w:rsidRPr="00196D83" w:rsidRDefault="00196D83" w:rsidP="00196D83">
      <w:pPr>
        <w:rPr>
          <w:rFonts w:ascii="Arial" w:hAnsi="Arial" w:cs="Arial"/>
          <w:b/>
          <w:sz w:val="28"/>
          <w:szCs w:val="28"/>
          <w:lang w:val="en-NZ"/>
        </w:rPr>
      </w:pPr>
    </w:p>
    <w:p w14:paraId="3F2036E2"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1E65E42" w14:textId="77777777" w:rsidR="00FB775F" w:rsidRDefault="00FB775F">
      <w:pPr>
        <w:rPr>
          <w:rFonts w:ascii="Arial" w:hAnsi="Arial" w:cs="Arial"/>
          <w:b/>
          <w:color w:val="000000"/>
          <w:sz w:val="24"/>
          <w:szCs w:val="24"/>
        </w:rPr>
      </w:pPr>
    </w:p>
    <w:p w14:paraId="0DBAE1DF" w14:textId="77777777" w:rsidR="00196D83" w:rsidRPr="00196D83" w:rsidRDefault="00196D83">
      <w:pPr>
        <w:rPr>
          <w:rFonts w:ascii="Arial" w:hAnsi="Arial" w:cs="Arial"/>
          <w:b/>
          <w:color w:val="000000"/>
          <w:sz w:val="24"/>
          <w:szCs w:val="24"/>
        </w:rPr>
      </w:pPr>
    </w:p>
    <w:p w14:paraId="5577DDF6"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728AF7D0"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021020" w14:paraId="615F4DAA" w14:textId="77777777" w:rsidTr="00021020">
        <w:tc>
          <w:tcPr>
            <w:tcW w:w="4077" w:type="dxa"/>
            <w:shd w:val="clear" w:color="auto" w:fill="auto"/>
            <w:vAlign w:val="center"/>
          </w:tcPr>
          <w:p w14:paraId="5851D169" w14:textId="77777777" w:rsidR="00196D83" w:rsidRPr="00021020" w:rsidRDefault="00196D83" w:rsidP="00021020">
            <w:pPr>
              <w:tabs>
                <w:tab w:val="left" w:pos="1665"/>
              </w:tabs>
              <w:spacing w:before="100" w:after="100"/>
              <w:rPr>
                <w:rFonts w:ascii="Arial" w:hAnsi="Arial" w:cs="Arial"/>
                <w:b/>
                <w:sz w:val="24"/>
                <w:szCs w:val="24"/>
              </w:rPr>
            </w:pPr>
            <w:r w:rsidRPr="00021020">
              <w:rPr>
                <w:rFonts w:ascii="Arial" w:hAnsi="Arial" w:cs="Arial"/>
                <w:b/>
                <w:sz w:val="24"/>
                <w:szCs w:val="24"/>
              </w:rPr>
              <w:t>Subject Reference</w:t>
            </w:r>
          </w:p>
        </w:tc>
        <w:tc>
          <w:tcPr>
            <w:tcW w:w="5776" w:type="dxa"/>
            <w:shd w:val="clear" w:color="auto" w:fill="auto"/>
            <w:vAlign w:val="center"/>
          </w:tcPr>
          <w:p w14:paraId="55DB83E2" w14:textId="77777777" w:rsidR="00196D83" w:rsidRPr="00021020" w:rsidRDefault="000438C6" w:rsidP="00021020">
            <w:pPr>
              <w:tabs>
                <w:tab w:val="left" w:pos="1665"/>
              </w:tabs>
              <w:spacing w:before="100" w:after="100"/>
              <w:rPr>
                <w:rFonts w:ascii="Arial" w:hAnsi="Arial" w:cs="Arial"/>
                <w:sz w:val="24"/>
                <w:szCs w:val="24"/>
              </w:rPr>
            </w:pPr>
            <w:r>
              <w:rPr>
                <w:rFonts w:ascii="Arial" w:hAnsi="Arial" w:cs="Arial"/>
                <w:sz w:val="24"/>
                <w:szCs w:val="24"/>
              </w:rPr>
              <w:t xml:space="preserve">TARGET </w:t>
            </w:r>
            <w:r w:rsidR="00992C6C" w:rsidRPr="00021020">
              <w:rPr>
                <w:rFonts w:ascii="Arial" w:hAnsi="Arial" w:cs="Arial"/>
                <w:sz w:val="24"/>
                <w:szCs w:val="24"/>
              </w:rPr>
              <w:t>Language</w:t>
            </w:r>
          </w:p>
        </w:tc>
      </w:tr>
      <w:tr w:rsidR="00196D83" w:rsidRPr="00021020" w14:paraId="5747BADC" w14:textId="77777777" w:rsidTr="00021020">
        <w:tc>
          <w:tcPr>
            <w:tcW w:w="4077" w:type="dxa"/>
            <w:shd w:val="clear" w:color="auto" w:fill="auto"/>
            <w:vAlign w:val="center"/>
          </w:tcPr>
          <w:p w14:paraId="2033676C" w14:textId="77777777" w:rsidR="00196D83" w:rsidRPr="00021020" w:rsidRDefault="00196D83" w:rsidP="00021020">
            <w:pPr>
              <w:tabs>
                <w:tab w:val="left" w:pos="1665"/>
              </w:tabs>
              <w:spacing w:before="100" w:after="100"/>
              <w:rPr>
                <w:rFonts w:ascii="Arial" w:hAnsi="Arial" w:cs="Arial"/>
                <w:b/>
                <w:sz w:val="24"/>
                <w:szCs w:val="24"/>
              </w:rPr>
            </w:pPr>
            <w:r w:rsidRPr="00021020">
              <w:rPr>
                <w:rFonts w:ascii="Arial" w:hAnsi="Arial" w:cs="Arial"/>
                <w:b/>
                <w:sz w:val="24"/>
                <w:szCs w:val="24"/>
              </w:rPr>
              <w:t>Domain</w:t>
            </w:r>
          </w:p>
        </w:tc>
        <w:tc>
          <w:tcPr>
            <w:tcW w:w="5776" w:type="dxa"/>
            <w:shd w:val="clear" w:color="auto" w:fill="auto"/>
            <w:vAlign w:val="center"/>
          </w:tcPr>
          <w:p w14:paraId="6F136CF4" w14:textId="77777777" w:rsidR="00196D83" w:rsidRPr="00021020" w:rsidRDefault="00992C6C" w:rsidP="00021020">
            <w:pPr>
              <w:tabs>
                <w:tab w:val="left" w:pos="1665"/>
              </w:tabs>
              <w:spacing w:before="100" w:after="100"/>
              <w:rPr>
                <w:rFonts w:ascii="Arial" w:hAnsi="Arial" w:cs="Arial"/>
                <w:sz w:val="24"/>
                <w:szCs w:val="24"/>
              </w:rPr>
            </w:pPr>
            <w:r w:rsidRPr="00021020">
              <w:rPr>
                <w:rFonts w:ascii="Arial" w:hAnsi="Arial" w:cs="Arial"/>
                <w:sz w:val="24"/>
                <w:szCs w:val="24"/>
              </w:rPr>
              <w:t>TARGET Language</w:t>
            </w:r>
          </w:p>
        </w:tc>
      </w:tr>
      <w:tr w:rsidR="00196D83" w:rsidRPr="00021020" w14:paraId="6F603531" w14:textId="77777777" w:rsidTr="00021020">
        <w:tc>
          <w:tcPr>
            <w:tcW w:w="4077" w:type="dxa"/>
            <w:shd w:val="clear" w:color="auto" w:fill="auto"/>
            <w:vAlign w:val="center"/>
          </w:tcPr>
          <w:p w14:paraId="75D86B40" w14:textId="77777777" w:rsidR="00196D83" w:rsidRPr="00021020" w:rsidRDefault="00196D83" w:rsidP="00021020">
            <w:pPr>
              <w:tabs>
                <w:tab w:val="left" w:pos="1665"/>
              </w:tabs>
              <w:spacing w:before="100" w:after="100"/>
              <w:rPr>
                <w:rFonts w:ascii="Arial" w:hAnsi="Arial" w:cs="Arial"/>
                <w:b/>
                <w:sz w:val="24"/>
                <w:szCs w:val="24"/>
              </w:rPr>
            </w:pPr>
            <w:r w:rsidRPr="00021020">
              <w:rPr>
                <w:rFonts w:ascii="Arial" w:hAnsi="Arial" w:cs="Arial"/>
                <w:b/>
                <w:sz w:val="24"/>
                <w:szCs w:val="24"/>
              </w:rPr>
              <w:t>Level</w:t>
            </w:r>
          </w:p>
        </w:tc>
        <w:tc>
          <w:tcPr>
            <w:tcW w:w="5776" w:type="dxa"/>
            <w:shd w:val="clear" w:color="auto" w:fill="auto"/>
            <w:vAlign w:val="center"/>
          </w:tcPr>
          <w:p w14:paraId="0A977495" w14:textId="77777777" w:rsidR="00196D83" w:rsidRPr="00021020" w:rsidRDefault="00196D83" w:rsidP="00021020">
            <w:pPr>
              <w:tabs>
                <w:tab w:val="left" w:pos="1665"/>
              </w:tabs>
              <w:spacing w:before="100" w:after="100"/>
              <w:rPr>
                <w:rFonts w:ascii="Arial" w:hAnsi="Arial" w:cs="Arial"/>
                <w:sz w:val="24"/>
                <w:szCs w:val="24"/>
              </w:rPr>
            </w:pPr>
            <w:r w:rsidRPr="00021020">
              <w:rPr>
                <w:rFonts w:ascii="Arial" w:hAnsi="Arial" w:cs="Arial"/>
                <w:sz w:val="24"/>
                <w:szCs w:val="24"/>
              </w:rPr>
              <w:t>1</w:t>
            </w:r>
          </w:p>
        </w:tc>
      </w:tr>
    </w:tbl>
    <w:p w14:paraId="58E59A6D"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7B622AB9" w14:textId="77777777" w:rsidR="00196D83" w:rsidRDefault="00196D83">
      <w:pPr>
        <w:rPr>
          <w:rFonts w:ascii="Arial" w:hAnsi="Arial" w:cs="Arial"/>
          <w:sz w:val="24"/>
          <w:szCs w:val="24"/>
        </w:rPr>
      </w:pPr>
    </w:p>
    <w:p w14:paraId="000E0754" w14:textId="77777777" w:rsidR="00140456" w:rsidRPr="00140456" w:rsidRDefault="00140456" w:rsidP="00140456">
      <w:pPr>
        <w:rPr>
          <w:rFonts w:ascii="Arial" w:hAnsi="Arial" w:cs="Arial"/>
          <w:sz w:val="24"/>
          <w:szCs w:val="24"/>
        </w:rPr>
      </w:pPr>
      <w:r w:rsidRPr="00140456">
        <w:rPr>
          <w:rFonts w:ascii="Arial" w:hAnsi="Arial" w:cs="Arial"/>
          <w:sz w:val="24"/>
          <w:szCs w:val="24"/>
        </w:rPr>
        <w:t xml:space="preserve">This document provides guidelines for assessment against internally assessed standards.   Guidance is provided on: </w:t>
      </w:r>
    </w:p>
    <w:p w14:paraId="353BC868" w14:textId="77777777" w:rsidR="00140456" w:rsidRPr="00140456" w:rsidRDefault="00140456" w:rsidP="00140456">
      <w:pPr>
        <w:pStyle w:val="ListParagraph"/>
        <w:numPr>
          <w:ilvl w:val="0"/>
          <w:numId w:val="37"/>
        </w:numPr>
        <w:ind w:left="284" w:hanging="284"/>
        <w:rPr>
          <w:rFonts w:ascii="Arial" w:hAnsi="Arial" w:cs="Arial"/>
          <w:lang w:val="en-GB" w:eastAsia="ar-SA"/>
        </w:rPr>
      </w:pPr>
      <w:r w:rsidRPr="00140456">
        <w:rPr>
          <w:rFonts w:ascii="Arial" w:hAnsi="Arial" w:cs="Arial"/>
          <w:lang w:val="en-GB" w:eastAsia="ar-SA"/>
        </w:rPr>
        <w:t xml:space="preserve">appropriate ways of, and conditions for, gathering evidence    </w:t>
      </w:r>
    </w:p>
    <w:p w14:paraId="5183FBAC" w14:textId="77777777" w:rsidR="00140456" w:rsidRPr="00140456" w:rsidRDefault="00140456" w:rsidP="00140456">
      <w:pPr>
        <w:pStyle w:val="ListParagraph"/>
        <w:numPr>
          <w:ilvl w:val="0"/>
          <w:numId w:val="37"/>
        </w:numPr>
        <w:ind w:left="284" w:hanging="284"/>
        <w:rPr>
          <w:rFonts w:ascii="Arial" w:hAnsi="Arial" w:cs="Arial"/>
          <w:lang w:val="en-GB" w:eastAsia="ar-SA"/>
        </w:rPr>
      </w:pPr>
      <w:r w:rsidRPr="00140456">
        <w:rPr>
          <w:rFonts w:ascii="Arial" w:hAnsi="Arial" w:cs="Arial"/>
          <w:lang w:val="en-GB" w:eastAsia="ar-SA"/>
        </w:rPr>
        <w:t>ensuring that evidence is authentic</w:t>
      </w:r>
    </w:p>
    <w:p w14:paraId="4F5ADE4F" w14:textId="77777777" w:rsidR="00140456" w:rsidRDefault="00140456" w:rsidP="00140456">
      <w:pPr>
        <w:pStyle w:val="ListParagraph"/>
        <w:numPr>
          <w:ilvl w:val="0"/>
          <w:numId w:val="37"/>
        </w:numPr>
        <w:ind w:left="284" w:hanging="284"/>
        <w:rPr>
          <w:rFonts w:ascii="Arial" w:hAnsi="Arial" w:cs="Arial"/>
          <w:lang w:val="en-GB" w:eastAsia="ar-SA"/>
        </w:rPr>
      </w:pPr>
      <w:r w:rsidRPr="00140456">
        <w:rPr>
          <w:rFonts w:ascii="Arial" w:hAnsi="Arial" w:cs="Arial"/>
          <w:lang w:val="en-GB" w:eastAsia="ar-SA"/>
        </w:rPr>
        <w:t>any other relevant advice specific to an achievement standard.</w:t>
      </w:r>
    </w:p>
    <w:p w14:paraId="6C0F5AF5" w14:textId="77777777" w:rsidR="00140456" w:rsidRPr="00140456" w:rsidRDefault="00140456" w:rsidP="00621FBB">
      <w:pPr>
        <w:pStyle w:val="ListParagraph"/>
        <w:ind w:left="284"/>
        <w:rPr>
          <w:rFonts w:ascii="Arial" w:hAnsi="Arial" w:cs="Arial"/>
          <w:lang w:val="en-GB" w:eastAsia="ar-SA"/>
        </w:rPr>
      </w:pPr>
    </w:p>
    <w:p w14:paraId="2421562D" w14:textId="77777777" w:rsidR="00140456" w:rsidRDefault="00140456" w:rsidP="00140456">
      <w:pPr>
        <w:rPr>
          <w:rFonts w:ascii="Arial" w:hAnsi="Arial" w:cs="Arial"/>
          <w:sz w:val="24"/>
          <w:szCs w:val="24"/>
        </w:rPr>
      </w:pPr>
      <w:r w:rsidRPr="00621FBB">
        <w:rPr>
          <w:rFonts w:ascii="Arial" w:hAnsi="Arial" w:cs="Arial"/>
          <w:b/>
          <w:sz w:val="24"/>
          <w:szCs w:val="24"/>
        </w:rPr>
        <w:t>NB</w:t>
      </w:r>
      <w:r w:rsidRPr="00140456">
        <w:rPr>
          <w:rFonts w:ascii="Arial" w:hAnsi="Arial" w:cs="Arial"/>
          <w:sz w:val="24"/>
          <w:szCs w:val="24"/>
        </w:rPr>
        <w:t xml:space="preserve">:  It is expected that teachers </w:t>
      </w:r>
      <w:r w:rsidRPr="00A80427">
        <w:rPr>
          <w:rFonts w:ascii="Arial" w:hAnsi="Arial" w:cs="Arial"/>
          <w:color w:val="000000"/>
          <w:sz w:val="24"/>
          <w:szCs w:val="24"/>
        </w:rPr>
        <w:t xml:space="preserve">are familiar with additional generic guidance on assessment practice in schools published on the </w:t>
      </w:r>
      <w:hyperlink r:id="rId8" w:history="1">
        <w:r w:rsidRPr="00A80427">
          <w:rPr>
            <w:rStyle w:val="Hyperlink"/>
            <w:rFonts w:ascii="Arial" w:hAnsi="Arial" w:cs="Arial"/>
            <w:sz w:val="24"/>
            <w:szCs w:val="24"/>
          </w:rPr>
          <w:t>NZQA</w:t>
        </w:r>
      </w:hyperlink>
      <w:r w:rsidRPr="00A80427">
        <w:rPr>
          <w:rFonts w:ascii="Arial" w:hAnsi="Arial" w:cs="Arial"/>
          <w:color w:val="000000"/>
          <w:sz w:val="24"/>
          <w:szCs w:val="24"/>
        </w:rPr>
        <w:t xml:space="preserve"> website</w:t>
      </w:r>
      <w:r w:rsidRPr="00140456">
        <w:rPr>
          <w:rFonts w:ascii="Arial" w:hAnsi="Arial" w:cs="Arial"/>
          <w:sz w:val="24"/>
          <w:szCs w:val="24"/>
        </w:rPr>
        <w:t>. This should be read in conjunction with these Conditions of Assessment.</w:t>
      </w:r>
    </w:p>
    <w:p w14:paraId="2DF3C8DA" w14:textId="77777777" w:rsidR="003F6574" w:rsidRDefault="003F6574" w:rsidP="003F6574">
      <w:pPr>
        <w:rPr>
          <w:rFonts w:ascii="Arial" w:hAnsi="Arial" w:cs="Arial"/>
          <w:sz w:val="24"/>
          <w:szCs w:val="24"/>
          <w:lang w:val="en-US"/>
        </w:rPr>
      </w:pPr>
    </w:p>
    <w:p w14:paraId="7C6D1820" w14:textId="77777777" w:rsidR="003F6574" w:rsidRPr="00992C6C" w:rsidRDefault="003F6574" w:rsidP="003F6574">
      <w:pPr>
        <w:rPr>
          <w:rFonts w:ascii="Arial" w:hAnsi="Arial" w:cs="Arial"/>
          <w:sz w:val="24"/>
          <w:szCs w:val="24"/>
          <w:lang w:val="en-US"/>
        </w:rPr>
      </w:pPr>
      <w:r w:rsidRPr="00992C6C">
        <w:rPr>
          <w:rFonts w:ascii="Arial" w:hAnsi="Arial" w:cs="Arial"/>
          <w:sz w:val="24"/>
          <w:szCs w:val="24"/>
          <w:lang w:val="en-US"/>
        </w:rPr>
        <w:t xml:space="preserve">This document should be read in conjunction with </w:t>
      </w:r>
      <w:r w:rsidRPr="00992C6C">
        <w:rPr>
          <w:rFonts w:ascii="Arial" w:hAnsi="Arial" w:cs="Arial"/>
          <w:i/>
          <w:sz w:val="24"/>
          <w:szCs w:val="24"/>
          <w:lang w:val="en-US"/>
        </w:rPr>
        <w:t>The New Zealand Curriculum</w:t>
      </w:r>
      <w:r w:rsidRPr="00992C6C">
        <w:rPr>
          <w:rFonts w:ascii="Arial" w:hAnsi="Arial" w:cs="Arial"/>
          <w:sz w:val="24"/>
          <w:szCs w:val="24"/>
          <w:lang w:val="en-US"/>
        </w:rPr>
        <w:t xml:space="preserve"> (Ministry of Education, 2007). </w:t>
      </w:r>
    </w:p>
    <w:p w14:paraId="00438807" w14:textId="77777777" w:rsidR="00140456" w:rsidRPr="00140456" w:rsidRDefault="00140456" w:rsidP="00140456">
      <w:pPr>
        <w:rPr>
          <w:rFonts w:ascii="Arial" w:hAnsi="Arial" w:cs="Arial"/>
          <w:sz w:val="24"/>
          <w:szCs w:val="24"/>
        </w:rPr>
      </w:pPr>
    </w:p>
    <w:p w14:paraId="39C62685" w14:textId="77777777" w:rsidR="00140456" w:rsidRPr="00621FBB" w:rsidRDefault="00140456" w:rsidP="00140456">
      <w:pPr>
        <w:rPr>
          <w:rFonts w:ascii="Arial" w:hAnsi="Arial" w:cs="Arial"/>
          <w:b/>
          <w:sz w:val="24"/>
          <w:szCs w:val="24"/>
        </w:rPr>
      </w:pPr>
      <w:r w:rsidRPr="00621FBB">
        <w:rPr>
          <w:rFonts w:ascii="Arial" w:hAnsi="Arial" w:cs="Arial"/>
          <w:b/>
          <w:sz w:val="24"/>
          <w:szCs w:val="24"/>
        </w:rPr>
        <w:t>For All Standards</w:t>
      </w:r>
    </w:p>
    <w:p w14:paraId="01C09C15" w14:textId="77777777" w:rsidR="00140456" w:rsidRPr="00140456" w:rsidRDefault="00140456" w:rsidP="00140456">
      <w:pPr>
        <w:rPr>
          <w:rFonts w:ascii="Arial" w:hAnsi="Arial" w:cs="Arial"/>
          <w:sz w:val="24"/>
          <w:szCs w:val="24"/>
        </w:rPr>
      </w:pPr>
    </w:p>
    <w:p w14:paraId="5530725F" w14:textId="77777777" w:rsidR="00140456" w:rsidRPr="00140456" w:rsidRDefault="00140456" w:rsidP="00140456">
      <w:pPr>
        <w:rPr>
          <w:rFonts w:ascii="Arial" w:hAnsi="Arial" w:cs="Arial"/>
          <w:sz w:val="24"/>
          <w:szCs w:val="24"/>
        </w:rPr>
      </w:pPr>
      <w:r w:rsidRPr="00140456">
        <w:rPr>
          <w:rFonts w:ascii="Arial" w:hAnsi="Arial" w:cs="Arial"/>
          <w:sz w:val="24"/>
          <w:szCs w:val="24"/>
        </w:rPr>
        <w:t xml:space="preserve">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3EA08ED1" w14:textId="77777777" w:rsidR="00140456" w:rsidRPr="00140456" w:rsidRDefault="00140456" w:rsidP="00140456">
      <w:pPr>
        <w:rPr>
          <w:rFonts w:ascii="Arial" w:hAnsi="Arial" w:cs="Arial"/>
          <w:sz w:val="24"/>
          <w:szCs w:val="24"/>
        </w:rPr>
      </w:pPr>
    </w:p>
    <w:p w14:paraId="3093AC69" w14:textId="77777777" w:rsidR="00140456" w:rsidRPr="00140456" w:rsidRDefault="00140456" w:rsidP="00140456">
      <w:pPr>
        <w:rPr>
          <w:rFonts w:ascii="Arial" w:hAnsi="Arial" w:cs="Arial"/>
          <w:sz w:val="24"/>
          <w:szCs w:val="24"/>
        </w:rPr>
      </w:pPr>
      <w:r w:rsidRPr="00140456">
        <w:rPr>
          <w:rFonts w:ascii="Arial" w:hAnsi="Arial" w:cs="Arial"/>
          <w:sz w:val="24"/>
          <w:szCs w:val="24"/>
        </w:rPr>
        <w:t xml:space="preserve">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2C4A12BC" w14:textId="77777777" w:rsidR="00140456" w:rsidRPr="00140456" w:rsidRDefault="00140456" w:rsidP="00140456">
      <w:pPr>
        <w:rPr>
          <w:rFonts w:ascii="Arial" w:hAnsi="Arial" w:cs="Arial"/>
          <w:sz w:val="24"/>
          <w:szCs w:val="24"/>
        </w:rPr>
      </w:pPr>
    </w:p>
    <w:p w14:paraId="30BD80ED" w14:textId="77777777" w:rsidR="00140456" w:rsidRPr="00140456" w:rsidRDefault="00140456" w:rsidP="00140456">
      <w:pPr>
        <w:rPr>
          <w:rFonts w:ascii="Arial" w:hAnsi="Arial" w:cs="Arial"/>
          <w:sz w:val="24"/>
          <w:szCs w:val="24"/>
        </w:rPr>
      </w:pPr>
      <w:r w:rsidRPr="00140456">
        <w:rPr>
          <w:rFonts w:ascii="Arial" w:hAnsi="Arial" w:cs="Arial"/>
          <w:sz w:val="24"/>
          <w:szCs w:val="24"/>
        </w:rPr>
        <w:lastRenderedPageBreak/>
        <w:t xml:space="preserve">It is also recommended that the collection of evidence for internally assessed standards should not use the same method that is used for any external standards in a programme/course, particularly if that method is using a time bound written examination.  This could unfairly disadvantage students who do not perform well under these conditions. </w:t>
      </w:r>
    </w:p>
    <w:p w14:paraId="7107DAA3" w14:textId="77777777" w:rsidR="00140456" w:rsidRPr="00140456" w:rsidRDefault="00140456" w:rsidP="00140456">
      <w:pPr>
        <w:rPr>
          <w:rFonts w:ascii="Arial" w:hAnsi="Arial" w:cs="Arial"/>
          <w:sz w:val="24"/>
          <w:szCs w:val="24"/>
        </w:rPr>
      </w:pPr>
    </w:p>
    <w:p w14:paraId="555B978C" w14:textId="77777777" w:rsidR="00140456" w:rsidRPr="00140456" w:rsidRDefault="00140456" w:rsidP="00140456">
      <w:pPr>
        <w:rPr>
          <w:rFonts w:ascii="Arial" w:hAnsi="Arial" w:cs="Arial"/>
          <w:sz w:val="24"/>
          <w:szCs w:val="24"/>
        </w:rPr>
      </w:pPr>
      <w:r w:rsidRPr="00140456">
        <w:rPr>
          <w:rFonts w:ascii="Arial" w:hAnsi="Arial" w:cs="Arial"/>
          <w:sz w:val="24"/>
          <w:szCs w:val="24"/>
        </w:rPr>
        <w:t>A separate assessment event is not needed for each standard.   Often assessment can be integrated into one activity that collects evidence towards two or three different standards from a programme of learning.  Evidence can also be collected over time from a range of linked activities (for example, in a portfolio).This approach can also ease the assessment workload for both students and teachers.</w:t>
      </w:r>
    </w:p>
    <w:p w14:paraId="35D1CB46" w14:textId="77777777" w:rsidR="00140456" w:rsidRPr="00140456" w:rsidRDefault="00140456" w:rsidP="00140456">
      <w:pPr>
        <w:rPr>
          <w:rFonts w:ascii="Arial" w:hAnsi="Arial" w:cs="Arial"/>
          <w:sz w:val="24"/>
          <w:szCs w:val="24"/>
        </w:rPr>
      </w:pPr>
    </w:p>
    <w:p w14:paraId="4C70081B" w14:textId="77777777" w:rsidR="00140456" w:rsidRPr="00140456" w:rsidRDefault="00140456" w:rsidP="00140456">
      <w:pPr>
        <w:rPr>
          <w:rFonts w:ascii="Arial" w:hAnsi="Arial" w:cs="Arial"/>
          <w:sz w:val="24"/>
          <w:szCs w:val="24"/>
        </w:rPr>
      </w:pPr>
      <w:r w:rsidRPr="00140456">
        <w:rPr>
          <w:rFonts w:ascii="Arial" w:hAnsi="Arial" w:cs="Arial"/>
          <w:sz w:val="24"/>
          <w:szCs w:val="24"/>
        </w:rPr>
        <w:t>Effective assessment should suit the nature of the learning being assessed, provide opportunities to meet the diverse needs of all students and be valid and fair.</w:t>
      </w:r>
    </w:p>
    <w:p w14:paraId="00F3DF2F" w14:textId="77777777" w:rsidR="00140456" w:rsidRPr="00140456" w:rsidRDefault="00140456" w:rsidP="00140456">
      <w:pPr>
        <w:rPr>
          <w:rFonts w:ascii="Arial" w:hAnsi="Arial" w:cs="Arial"/>
          <w:sz w:val="24"/>
          <w:szCs w:val="24"/>
        </w:rPr>
      </w:pPr>
    </w:p>
    <w:p w14:paraId="26C5CCB7" w14:textId="77777777" w:rsidR="00140456" w:rsidRPr="00140456" w:rsidRDefault="00140456" w:rsidP="00140456">
      <w:pPr>
        <w:rPr>
          <w:rFonts w:ascii="Arial" w:hAnsi="Arial" w:cs="Arial"/>
          <w:sz w:val="24"/>
          <w:szCs w:val="24"/>
        </w:rPr>
      </w:pPr>
      <w:r w:rsidRPr="00140456">
        <w:rPr>
          <w:rFonts w:ascii="Arial" w:hAnsi="Arial" w:cs="Arial"/>
          <w:sz w:val="24"/>
          <w:szCs w:val="24"/>
        </w:rPr>
        <w:t>Where manageable, and after further learning has taken place, students may be offered a maximum of one further opportunity for assessment against an assessment standard within a year.</w:t>
      </w:r>
    </w:p>
    <w:p w14:paraId="0D4B5CA1" w14:textId="77777777" w:rsidR="00140456" w:rsidRPr="00140456" w:rsidRDefault="00140456" w:rsidP="00140456">
      <w:pPr>
        <w:rPr>
          <w:rFonts w:ascii="Arial" w:hAnsi="Arial" w:cs="Arial"/>
          <w:sz w:val="24"/>
          <w:szCs w:val="24"/>
        </w:rPr>
      </w:pPr>
    </w:p>
    <w:p w14:paraId="1F2D4ACB" w14:textId="77777777" w:rsidR="00140456" w:rsidRPr="00140456" w:rsidRDefault="00140456" w:rsidP="00140456">
      <w:pPr>
        <w:rPr>
          <w:rFonts w:ascii="Arial" w:hAnsi="Arial" w:cs="Arial"/>
          <w:sz w:val="24"/>
          <w:szCs w:val="24"/>
        </w:rPr>
      </w:pPr>
      <w:r w:rsidRPr="00140456">
        <w:rPr>
          <w:rFonts w:ascii="Arial" w:hAnsi="Arial" w:cs="Arial"/>
          <w:sz w:val="24"/>
          <w:szCs w:val="24"/>
        </w:rPr>
        <w:t>Authenticity of student evidence needs to be assured regardless of the method of collecting evidence.  This needs to be in line with school policy.  For example, for an investigation carried out over several sessions, this could include teacher observations or the use of milestones such as meetings with students, journal or photographic entries recording progress etc.</w:t>
      </w:r>
    </w:p>
    <w:p w14:paraId="279B15B7" w14:textId="77777777" w:rsidR="00BC6400" w:rsidRPr="003F6574" w:rsidRDefault="00BC6400" w:rsidP="0046122C">
      <w:pPr>
        <w:rPr>
          <w:rFonts w:ascii="Arial" w:hAnsi="Arial" w:cs="Arial"/>
          <w:sz w:val="24"/>
          <w:szCs w:val="24"/>
          <w:lang w:val="en-US"/>
        </w:rPr>
      </w:pPr>
    </w:p>
    <w:p w14:paraId="039CE603" w14:textId="77777777" w:rsidR="0046122C" w:rsidRDefault="0046122C" w:rsidP="0046122C">
      <w:pPr>
        <w:rPr>
          <w:rFonts w:ascii="Arial" w:hAnsi="Arial" w:cs="Arial"/>
          <w:sz w:val="24"/>
          <w:szCs w:val="24"/>
        </w:rPr>
      </w:pPr>
      <w:r w:rsidRPr="003F6574">
        <w:rPr>
          <w:rFonts w:ascii="Arial" w:hAnsi="Arial" w:cs="Arial"/>
          <w:sz w:val="24"/>
          <w:szCs w:val="24"/>
        </w:rPr>
        <w:t>Unmodified extracts from any external source should not be included without acknowledgement of sources and will not be considered for the final achievement judgement.</w:t>
      </w:r>
    </w:p>
    <w:p w14:paraId="3530B8BA" w14:textId="77777777" w:rsidR="0046122C" w:rsidRDefault="0046122C">
      <w:pPr>
        <w:rPr>
          <w:rFonts w:ascii="Arial" w:hAnsi="Arial" w:cs="Arial"/>
          <w:b/>
          <w:sz w:val="26"/>
          <w:szCs w:val="26"/>
        </w:rPr>
      </w:pPr>
    </w:p>
    <w:p w14:paraId="292B792C"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03D454A8" w14:textId="77777777" w:rsidR="00992C6C" w:rsidRPr="00196D83" w:rsidRDefault="00992C6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021020" w14:paraId="1DC71C8E" w14:textId="77777777" w:rsidTr="00021020">
        <w:tc>
          <w:tcPr>
            <w:tcW w:w="4077" w:type="dxa"/>
            <w:shd w:val="clear" w:color="auto" w:fill="auto"/>
            <w:vAlign w:val="center"/>
          </w:tcPr>
          <w:p w14:paraId="03C06DB1" w14:textId="77777777" w:rsidR="00196D83" w:rsidRPr="00021020" w:rsidRDefault="00196D83" w:rsidP="00021020">
            <w:pPr>
              <w:tabs>
                <w:tab w:val="left" w:pos="1665"/>
              </w:tabs>
              <w:spacing w:before="80" w:after="80"/>
              <w:rPr>
                <w:rFonts w:ascii="Arial" w:hAnsi="Arial" w:cs="Arial"/>
                <w:b/>
                <w:sz w:val="24"/>
                <w:szCs w:val="24"/>
              </w:rPr>
            </w:pPr>
            <w:r w:rsidRPr="00021020">
              <w:rPr>
                <w:rFonts w:ascii="Arial" w:hAnsi="Arial" w:cs="Arial"/>
                <w:b/>
                <w:sz w:val="24"/>
                <w:szCs w:val="24"/>
              </w:rPr>
              <w:t>Achievement Standard Number</w:t>
            </w:r>
          </w:p>
        </w:tc>
        <w:tc>
          <w:tcPr>
            <w:tcW w:w="5776" w:type="dxa"/>
            <w:shd w:val="clear" w:color="auto" w:fill="auto"/>
            <w:vAlign w:val="center"/>
          </w:tcPr>
          <w:p w14:paraId="083CC10F" w14:textId="77777777" w:rsidR="00196D83" w:rsidRPr="00021020" w:rsidRDefault="00196D83" w:rsidP="00021020">
            <w:pPr>
              <w:tabs>
                <w:tab w:val="left" w:pos="1665"/>
              </w:tabs>
              <w:spacing w:before="80" w:after="80"/>
              <w:rPr>
                <w:rFonts w:ascii="Arial" w:hAnsi="Arial" w:cs="Arial"/>
                <w:b/>
                <w:sz w:val="24"/>
                <w:szCs w:val="24"/>
              </w:rPr>
            </w:pPr>
            <w:r w:rsidRPr="00021020">
              <w:rPr>
                <w:rFonts w:ascii="Arial" w:hAnsi="Arial" w:cs="Arial"/>
                <w:b/>
                <w:sz w:val="24"/>
                <w:szCs w:val="24"/>
              </w:rPr>
              <w:t>1.</w:t>
            </w:r>
            <w:r w:rsidR="00992C6C" w:rsidRPr="00021020">
              <w:rPr>
                <w:rFonts w:ascii="Arial" w:hAnsi="Arial" w:cs="Arial"/>
                <w:b/>
                <w:sz w:val="24"/>
                <w:szCs w:val="24"/>
              </w:rPr>
              <w:t>2</w:t>
            </w:r>
          </w:p>
        </w:tc>
      </w:tr>
      <w:tr w:rsidR="00196D83" w:rsidRPr="00021020" w14:paraId="17937D6F" w14:textId="77777777" w:rsidTr="00021020">
        <w:tc>
          <w:tcPr>
            <w:tcW w:w="4077" w:type="dxa"/>
            <w:shd w:val="clear" w:color="auto" w:fill="auto"/>
            <w:vAlign w:val="center"/>
          </w:tcPr>
          <w:p w14:paraId="7A9F22FA" w14:textId="77777777" w:rsidR="00196D83" w:rsidRPr="00021020" w:rsidRDefault="00196D83" w:rsidP="00021020">
            <w:pPr>
              <w:tabs>
                <w:tab w:val="left" w:pos="1665"/>
              </w:tabs>
              <w:spacing w:before="80" w:after="80"/>
              <w:rPr>
                <w:rFonts w:ascii="Arial" w:hAnsi="Arial" w:cs="Arial"/>
                <w:b/>
                <w:sz w:val="24"/>
                <w:szCs w:val="24"/>
              </w:rPr>
            </w:pPr>
            <w:r w:rsidRPr="00021020">
              <w:rPr>
                <w:rFonts w:ascii="Arial" w:hAnsi="Arial" w:cs="Arial"/>
                <w:b/>
                <w:sz w:val="24"/>
                <w:szCs w:val="24"/>
              </w:rPr>
              <w:t>Title</w:t>
            </w:r>
          </w:p>
        </w:tc>
        <w:tc>
          <w:tcPr>
            <w:tcW w:w="5776" w:type="dxa"/>
            <w:shd w:val="clear" w:color="auto" w:fill="auto"/>
            <w:vAlign w:val="center"/>
          </w:tcPr>
          <w:p w14:paraId="460DB988" w14:textId="77777777" w:rsidR="00196D83" w:rsidRPr="00021020" w:rsidRDefault="00992C6C" w:rsidP="00021020">
            <w:pPr>
              <w:tabs>
                <w:tab w:val="left" w:pos="1665"/>
              </w:tabs>
              <w:spacing w:before="80" w:after="80"/>
              <w:rPr>
                <w:rFonts w:ascii="Arial" w:hAnsi="Arial" w:cs="Arial"/>
                <w:sz w:val="24"/>
                <w:szCs w:val="24"/>
              </w:rPr>
            </w:pPr>
            <w:r w:rsidRPr="00021020">
              <w:rPr>
                <w:rFonts w:ascii="Arial" w:hAnsi="Arial" w:cs="Arial"/>
                <w:sz w:val="24"/>
                <w:szCs w:val="24"/>
              </w:rPr>
              <w:t>Give a spoken presentation</w:t>
            </w:r>
            <w:r w:rsidR="00C12FB6" w:rsidRPr="00021020">
              <w:rPr>
                <w:rFonts w:ascii="Arial" w:hAnsi="Arial" w:cs="Arial"/>
                <w:sz w:val="24"/>
                <w:szCs w:val="24"/>
              </w:rPr>
              <w:t xml:space="preserve"> in TARGET LANGUAGE </w:t>
            </w:r>
            <w:r w:rsidRPr="00021020">
              <w:rPr>
                <w:rFonts w:ascii="Arial" w:hAnsi="Arial" w:cs="Arial"/>
                <w:sz w:val="24"/>
                <w:szCs w:val="24"/>
              </w:rPr>
              <w:t xml:space="preserve">that communicates a personal response </w:t>
            </w:r>
          </w:p>
        </w:tc>
      </w:tr>
      <w:tr w:rsidR="00196D83" w:rsidRPr="00021020" w14:paraId="3823C885" w14:textId="77777777" w:rsidTr="00021020">
        <w:tc>
          <w:tcPr>
            <w:tcW w:w="4077" w:type="dxa"/>
            <w:shd w:val="clear" w:color="auto" w:fill="auto"/>
            <w:vAlign w:val="center"/>
          </w:tcPr>
          <w:p w14:paraId="103FDBCD" w14:textId="77777777" w:rsidR="00196D83" w:rsidRPr="00021020" w:rsidRDefault="00196D83" w:rsidP="00021020">
            <w:pPr>
              <w:tabs>
                <w:tab w:val="left" w:pos="1665"/>
              </w:tabs>
              <w:spacing w:before="80" w:after="80"/>
              <w:rPr>
                <w:rFonts w:ascii="Arial" w:hAnsi="Arial" w:cs="Arial"/>
                <w:b/>
                <w:sz w:val="24"/>
                <w:szCs w:val="24"/>
              </w:rPr>
            </w:pPr>
            <w:r w:rsidRPr="00021020">
              <w:rPr>
                <w:rFonts w:ascii="Arial" w:hAnsi="Arial" w:cs="Arial"/>
                <w:b/>
                <w:sz w:val="24"/>
                <w:szCs w:val="24"/>
              </w:rPr>
              <w:t>Number of Credits</w:t>
            </w:r>
          </w:p>
        </w:tc>
        <w:tc>
          <w:tcPr>
            <w:tcW w:w="5776" w:type="dxa"/>
            <w:shd w:val="clear" w:color="auto" w:fill="auto"/>
            <w:vAlign w:val="center"/>
          </w:tcPr>
          <w:p w14:paraId="7CDFFE18" w14:textId="77777777" w:rsidR="00196D83" w:rsidRPr="00021020" w:rsidRDefault="00992C6C" w:rsidP="00021020">
            <w:pPr>
              <w:tabs>
                <w:tab w:val="left" w:pos="1665"/>
              </w:tabs>
              <w:spacing w:before="80" w:after="80"/>
              <w:rPr>
                <w:rFonts w:ascii="Arial" w:hAnsi="Arial" w:cs="Arial"/>
                <w:sz w:val="24"/>
                <w:szCs w:val="24"/>
              </w:rPr>
            </w:pPr>
            <w:r w:rsidRPr="00021020">
              <w:rPr>
                <w:rFonts w:ascii="Arial" w:hAnsi="Arial" w:cs="Arial"/>
                <w:sz w:val="24"/>
                <w:szCs w:val="24"/>
              </w:rPr>
              <w:t>4</w:t>
            </w:r>
          </w:p>
        </w:tc>
      </w:tr>
      <w:tr w:rsidR="00196D83" w:rsidRPr="00021020" w14:paraId="676B4995" w14:textId="77777777" w:rsidTr="00021020">
        <w:tc>
          <w:tcPr>
            <w:tcW w:w="4077" w:type="dxa"/>
            <w:shd w:val="clear" w:color="auto" w:fill="auto"/>
            <w:vAlign w:val="center"/>
          </w:tcPr>
          <w:p w14:paraId="4FD05C13" w14:textId="77777777" w:rsidR="00196D83" w:rsidRPr="00021020" w:rsidRDefault="00196D83" w:rsidP="00021020">
            <w:pPr>
              <w:tabs>
                <w:tab w:val="left" w:pos="1665"/>
              </w:tabs>
              <w:spacing w:before="80" w:after="80"/>
              <w:rPr>
                <w:rFonts w:ascii="Arial" w:hAnsi="Arial" w:cs="Arial"/>
                <w:b/>
                <w:sz w:val="24"/>
                <w:szCs w:val="24"/>
              </w:rPr>
            </w:pPr>
            <w:r w:rsidRPr="00021020">
              <w:rPr>
                <w:rFonts w:ascii="Arial" w:hAnsi="Arial" w:cs="Arial"/>
                <w:b/>
                <w:sz w:val="24"/>
                <w:szCs w:val="24"/>
              </w:rPr>
              <w:t>Version</w:t>
            </w:r>
          </w:p>
        </w:tc>
        <w:tc>
          <w:tcPr>
            <w:tcW w:w="5776" w:type="dxa"/>
            <w:shd w:val="clear" w:color="auto" w:fill="auto"/>
            <w:vAlign w:val="center"/>
          </w:tcPr>
          <w:p w14:paraId="076922DE" w14:textId="77777777" w:rsidR="00196D83" w:rsidRPr="00021020" w:rsidRDefault="009F6B6D" w:rsidP="00021020">
            <w:pPr>
              <w:tabs>
                <w:tab w:val="left" w:pos="1665"/>
              </w:tabs>
              <w:spacing w:before="80" w:after="80"/>
              <w:rPr>
                <w:rFonts w:ascii="Arial" w:hAnsi="Arial" w:cs="Arial"/>
                <w:sz w:val="24"/>
                <w:szCs w:val="24"/>
              </w:rPr>
            </w:pPr>
            <w:r>
              <w:rPr>
                <w:rFonts w:ascii="Arial" w:hAnsi="Arial" w:cs="Arial"/>
                <w:sz w:val="24"/>
                <w:szCs w:val="24"/>
              </w:rPr>
              <w:t>2</w:t>
            </w:r>
          </w:p>
        </w:tc>
      </w:tr>
    </w:tbl>
    <w:p w14:paraId="19F2B60B" w14:textId="77777777" w:rsidR="00196D83" w:rsidRPr="00196D83" w:rsidRDefault="00196D83" w:rsidP="00196D83">
      <w:pPr>
        <w:tabs>
          <w:tab w:val="left" w:pos="1665"/>
        </w:tabs>
        <w:rPr>
          <w:rFonts w:ascii="Arial" w:hAnsi="Arial" w:cs="Arial"/>
          <w:sz w:val="24"/>
          <w:szCs w:val="24"/>
        </w:rPr>
      </w:pPr>
    </w:p>
    <w:p w14:paraId="0F3E8077" w14:textId="77777777" w:rsidR="00992C6C" w:rsidRPr="00992C6C" w:rsidRDefault="00992C6C" w:rsidP="00992C6C">
      <w:pPr>
        <w:rPr>
          <w:rFonts w:ascii="Arial" w:hAnsi="Arial" w:cs="Arial"/>
          <w:color w:val="000000"/>
          <w:sz w:val="24"/>
          <w:szCs w:val="24"/>
          <w:lang w:eastAsia="en-GB"/>
        </w:rPr>
      </w:pPr>
      <w:r w:rsidRPr="00992C6C">
        <w:rPr>
          <w:rFonts w:ascii="Arial" w:hAnsi="Arial" w:cs="Arial"/>
          <w:color w:val="000000"/>
          <w:sz w:val="24"/>
          <w:szCs w:val="24"/>
          <w:lang w:eastAsia="en-GB"/>
        </w:rPr>
        <w:t xml:space="preserve">This achievement standard involves </w:t>
      </w:r>
      <w:r w:rsidRPr="00992C6C">
        <w:rPr>
          <w:rFonts w:ascii="Arial" w:hAnsi="Arial" w:cs="Arial"/>
          <w:bCs/>
          <w:color w:val="000000"/>
          <w:sz w:val="24"/>
          <w:szCs w:val="24"/>
          <w:lang w:eastAsia="en-GB"/>
        </w:rPr>
        <w:t>using TARGET LANGUAGE to give a spoken presentation that communicates a personal response</w:t>
      </w:r>
      <w:r w:rsidR="00101355">
        <w:rPr>
          <w:rFonts w:ascii="Arial" w:hAnsi="Arial" w:cs="Arial"/>
          <w:bCs/>
          <w:color w:val="000000"/>
          <w:sz w:val="24"/>
          <w:szCs w:val="24"/>
          <w:lang w:eastAsia="en-GB"/>
        </w:rPr>
        <w:t>.</w:t>
      </w:r>
    </w:p>
    <w:p w14:paraId="6BD31F1B" w14:textId="77777777" w:rsidR="00992C6C" w:rsidRDefault="00992C6C" w:rsidP="00992C6C">
      <w:pPr>
        <w:rPr>
          <w:rFonts w:ascii="Arial" w:hAnsi="Arial" w:cs="Arial"/>
          <w:b/>
          <w:sz w:val="24"/>
          <w:szCs w:val="24"/>
          <w:lang w:val="en-US"/>
        </w:rPr>
      </w:pPr>
    </w:p>
    <w:p w14:paraId="1D5D52C2" w14:textId="77777777" w:rsidR="005F0FFE" w:rsidRDefault="005F0FFE" w:rsidP="005F0FFE">
      <w:pPr>
        <w:rPr>
          <w:rFonts w:ascii="Arial" w:hAnsi="Arial" w:cs="Arial"/>
          <w:b/>
          <w:sz w:val="24"/>
          <w:szCs w:val="24"/>
        </w:rPr>
      </w:pPr>
      <w:r w:rsidRPr="00AE316C">
        <w:rPr>
          <w:rFonts w:ascii="Arial" w:hAnsi="Arial" w:cs="Arial"/>
          <w:b/>
          <w:sz w:val="24"/>
          <w:szCs w:val="24"/>
        </w:rPr>
        <w:t>Sufficiency of Evidence</w:t>
      </w:r>
    </w:p>
    <w:p w14:paraId="203CB15F" w14:textId="77777777" w:rsidR="0046122C" w:rsidRDefault="00992C6C" w:rsidP="00992C6C">
      <w:pPr>
        <w:rPr>
          <w:rFonts w:ascii="Arial" w:hAnsi="Arial" w:cs="Arial"/>
          <w:color w:val="000000"/>
          <w:sz w:val="24"/>
          <w:szCs w:val="24"/>
        </w:rPr>
      </w:pPr>
      <w:r w:rsidRPr="00992C6C">
        <w:rPr>
          <w:rFonts w:ascii="Arial" w:hAnsi="Arial" w:cs="Arial"/>
          <w:sz w:val="24"/>
          <w:szCs w:val="24"/>
          <w:lang w:val="en-US"/>
        </w:rPr>
        <w:t>Provided the evidence given meets the communicative purpose(s) of the task(s), the length of the evidence may vary</w:t>
      </w:r>
      <w:r w:rsidR="00093DA0">
        <w:rPr>
          <w:rFonts w:ascii="Arial" w:hAnsi="Arial" w:cs="Arial"/>
          <w:sz w:val="24"/>
          <w:szCs w:val="24"/>
          <w:lang w:val="en-US"/>
        </w:rPr>
        <w:t xml:space="preserve"> howe</w:t>
      </w:r>
      <w:r w:rsidR="002013F3">
        <w:rPr>
          <w:rFonts w:ascii="Arial" w:hAnsi="Arial" w:cs="Arial"/>
          <w:sz w:val="24"/>
          <w:szCs w:val="24"/>
          <w:lang w:val="en-US"/>
        </w:rPr>
        <w:t>ver</w:t>
      </w:r>
      <w:r w:rsidRPr="00992C6C">
        <w:rPr>
          <w:rFonts w:ascii="Arial" w:hAnsi="Arial" w:cs="Arial"/>
          <w:sz w:val="24"/>
          <w:szCs w:val="24"/>
          <w:lang w:val="en-US"/>
        </w:rPr>
        <w:t xml:space="preserve"> </w:t>
      </w:r>
      <w:r w:rsidR="002013F3">
        <w:rPr>
          <w:rFonts w:ascii="Arial" w:hAnsi="Arial" w:cs="Arial"/>
          <w:color w:val="000000"/>
          <w:sz w:val="24"/>
          <w:szCs w:val="24"/>
        </w:rPr>
        <w:t>a</w:t>
      </w:r>
      <w:r w:rsidRPr="00992C6C">
        <w:rPr>
          <w:rFonts w:ascii="Arial" w:hAnsi="Arial" w:cs="Arial"/>
          <w:color w:val="000000"/>
          <w:sz w:val="24"/>
          <w:szCs w:val="24"/>
        </w:rPr>
        <w:t>t all times, quality is more important than length.</w:t>
      </w:r>
      <w:r w:rsidR="002013F3">
        <w:rPr>
          <w:rFonts w:ascii="Arial" w:hAnsi="Arial" w:cs="Arial"/>
          <w:color w:val="000000"/>
          <w:sz w:val="24"/>
          <w:szCs w:val="24"/>
        </w:rPr>
        <w:t xml:space="preserve"> </w:t>
      </w:r>
    </w:p>
    <w:p w14:paraId="536D5BA2" w14:textId="77777777" w:rsidR="0046122C" w:rsidRDefault="0046122C" w:rsidP="00992C6C">
      <w:pPr>
        <w:rPr>
          <w:rFonts w:ascii="Arial" w:hAnsi="Arial" w:cs="Arial"/>
          <w:color w:val="000000"/>
          <w:sz w:val="24"/>
          <w:szCs w:val="24"/>
        </w:rPr>
      </w:pPr>
    </w:p>
    <w:p w14:paraId="256132B1" w14:textId="77777777" w:rsidR="00992C6C" w:rsidRPr="00992C6C" w:rsidRDefault="002013F3" w:rsidP="00992C6C">
      <w:pPr>
        <w:rPr>
          <w:rFonts w:ascii="Arial" w:hAnsi="Arial" w:cs="Arial"/>
          <w:sz w:val="24"/>
          <w:szCs w:val="24"/>
          <w:lang w:val="en-US"/>
        </w:rPr>
      </w:pPr>
      <w:r>
        <w:rPr>
          <w:rFonts w:ascii="Arial" w:hAnsi="Arial" w:cs="Arial"/>
          <w:color w:val="000000"/>
          <w:sz w:val="24"/>
          <w:szCs w:val="24"/>
        </w:rPr>
        <w:t>One minute is a suggested guideline for appropriate length.</w:t>
      </w:r>
    </w:p>
    <w:p w14:paraId="1CE265CD" w14:textId="77777777" w:rsidR="005F0FFE" w:rsidRDefault="005F0FFE" w:rsidP="00992C6C">
      <w:pPr>
        <w:rPr>
          <w:rFonts w:ascii="Arial" w:hAnsi="Arial" w:cs="Arial"/>
          <w:sz w:val="24"/>
          <w:szCs w:val="24"/>
        </w:rPr>
      </w:pPr>
    </w:p>
    <w:p w14:paraId="34683779" w14:textId="77777777" w:rsidR="005F0FFE" w:rsidRDefault="005F0FFE" w:rsidP="005F0FFE">
      <w:pPr>
        <w:rPr>
          <w:rFonts w:ascii="Arial" w:hAnsi="Arial" w:cs="Arial"/>
          <w:sz w:val="24"/>
          <w:szCs w:val="24"/>
        </w:rPr>
      </w:pPr>
      <w:r w:rsidRPr="00992C6C">
        <w:rPr>
          <w:rFonts w:ascii="Arial" w:hAnsi="Arial" w:cs="Arial"/>
          <w:sz w:val="24"/>
          <w:szCs w:val="24"/>
        </w:rPr>
        <w:t>Where a presentation is made by a group, each person will be assessed individually.</w:t>
      </w:r>
    </w:p>
    <w:p w14:paraId="1D24FA2C" w14:textId="77777777" w:rsidR="004862CF" w:rsidRDefault="004862CF" w:rsidP="004862CF">
      <w:pPr>
        <w:rPr>
          <w:rFonts w:ascii="Arial" w:hAnsi="Arial" w:cs="Arial"/>
          <w:b/>
          <w:sz w:val="24"/>
          <w:szCs w:val="24"/>
        </w:rPr>
      </w:pPr>
    </w:p>
    <w:p w14:paraId="2E9E1BF7" w14:textId="77777777" w:rsidR="004862CF" w:rsidRDefault="004862CF" w:rsidP="004862CF">
      <w:pPr>
        <w:rPr>
          <w:rFonts w:ascii="Arial" w:hAnsi="Arial" w:cs="Arial"/>
          <w:b/>
          <w:sz w:val="24"/>
          <w:szCs w:val="24"/>
        </w:rPr>
      </w:pPr>
      <w:r w:rsidRPr="00C26ED7">
        <w:rPr>
          <w:rFonts w:ascii="Arial" w:hAnsi="Arial" w:cs="Arial"/>
          <w:b/>
          <w:sz w:val="24"/>
          <w:szCs w:val="24"/>
        </w:rPr>
        <w:t>Collection of Evidence</w:t>
      </w:r>
    </w:p>
    <w:p w14:paraId="02A38C21" w14:textId="77777777" w:rsidR="004862CF" w:rsidRPr="00C26ED7" w:rsidRDefault="004862CF" w:rsidP="004862CF">
      <w:pPr>
        <w:rPr>
          <w:rFonts w:ascii="Arial" w:hAnsi="Arial" w:cs="Arial"/>
          <w:sz w:val="24"/>
          <w:szCs w:val="24"/>
        </w:rPr>
      </w:pPr>
      <w:r>
        <w:rPr>
          <w:rFonts w:ascii="Arial" w:hAnsi="Arial" w:cs="Arial"/>
          <w:sz w:val="24"/>
          <w:szCs w:val="24"/>
        </w:rPr>
        <w:t xml:space="preserve">Digital audio or video evidence are suitable ways of collecting evidence. </w:t>
      </w:r>
    </w:p>
    <w:p w14:paraId="574386B5" w14:textId="77777777" w:rsidR="005F0FFE" w:rsidRDefault="005F0FFE" w:rsidP="00992C6C">
      <w:pPr>
        <w:rPr>
          <w:rFonts w:ascii="Arial" w:hAnsi="Arial" w:cs="Arial"/>
          <w:sz w:val="24"/>
          <w:szCs w:val="24"/>
        </w:rPr>
      </w:pPr>
    </w:p>
    <w:p w14:paraId="5493BADA" w14:textId="77777777" w:rsidR="005F0FFE" w:rsidRDefault="005F0FFE" w:rsidP="005F0FFE">
      <w:pPr>
        <w:rPr>
          <w:rFonts w:ascii="Arial" w:hAnsi="Arial" w:cs="Arial"/>
          <w:b/>
          <w:sz w:val="24"/>
          <w:szCs w:val="24"/>
        </w:rPr>
      </w:pPr>
      <w:r w:rsidRPr="00AE316C">
        <w:rPr>
          <w:rFonts w:ascii="Arial" w:hAnsi="Arial" w:cs="Arial"/>
          <w:b/>
          <w:sz w:val="24"/>
          <w:szCs w:val="24"/>
        </w:rPr>
        <w:t>Prompt</w:t>
      </w:r>
      <w:r>
        <w:rPr>
          <w:rFonts w:ascii="Arial" w:hAnsi="Arial" w:cs="Arial"/>
          <w:b/>
          <w:sz w:val="24"/>
          <w:szCs w:val="24"/>
        </w:rPr>
        <w:t>s</w:t>
      </w:r>
    </w:p>
    <w:p w14:paraId="427419A8" w14:textId="77777777" w:rsidR="00992C6C" w:rsidRPr="00992C6C" w:rsidRDefault="00992C6C" w:rsidP="00992C6C">
      <w:pPr>
        <w:rPr>
          <w:rFonts w:ascii="Arial" w:hAnsi="Arial" w:cs="Arial"/>
          <w:color w:val="000000"/>
          <w:sz w:val="24"/>
          <w:szCs w:val="24"/>
          <w:lang w:eastAsia="en-GB"/>
        </w:rPr>
      </w:pPr>
      <w:r w:rsidRPr="00992C6C">
        <w:rPr>
          <w:rFonts w:ascii="Arial" w:hAnsi="Arial" w:cs="Arial"/>
          <w:sz w:val="24"/>
          <w:szCs w:val="24"/>
        </w:rPr>
        <w:t xml:space="preserve">Communication is the focus of the assessment. </w:t>
      </w:r>
      <w:r w:rsidRPr="00992C6C">
        <w:rPr>
          <w:rFonts w:ascii="Arial" w:hAnsi="Arial" w:cs="Arial"/>
          <w:color w:val="000000"/>
          <w:sz w:val="24"/>
          <w:szCs w:val="24"/>
          <w:lang w:eastAsia="en-GB"/>
        </w:rPr>
        <w:t xml:space="preserve">The presentation may be supported by prepared notes/cue cards/props/other supporting material/a copy of the text, but not read verbatim/in its entirety. </w:t>
      </w:r>
    </w:p>
    <w:p w14:paraId="7B092169" w14:textId="77777777" w:rsidR="00992C6C" w:rsidRPr="00992C6C" w:rsidRDefault="00992C6C" w:rsidP="00992C6C">
      <w:pPr>
        <w:rPr>
          <w:rFonts w:ascii="Arial" w:hAnsi="Arial" w:cs="Arial"/>
          <w:sz w:val="24"/>
          <w:szCs w:val="24"/>
        </w:rPr>
      </w:pPr>
    </w:p>
    <w:p w14:paraId="2853C21D" w14:textId="77777777" w:rsidR="00992C6C" w:rsidRPr="00992C6C" w:rsidRDefault="00992C6C" w:rsidP="00992C6C">
      <w:pPr>
        <w:rPr>
          <w:rFonts w:ascii="Arial" w:hAnsi="Arial" w:cs="Arial"/>
          <w:sz w:val="24"/>
          <w:szCs w:val="24"/>
        </w:rPr>
      </w:pPr>
      <w:r w:rsidRPr="00992C6C">
        <w:rPr>
          <w:rFonts w:ascii="Arial" w:hAnsi="Arial" w:cs="Arial"/>
          <w:sz w:val="24"/>
          <w:szCs w:val="24"/>
        </w:rPr>
        <w:t>Aids to memory such as those suggested above should enhance and no</w:t>
      </w:r>
      <w:r>
        <w:rPr>
          <w:rFonts w:ascii="Arial" w:hAnsi="Arial" w:cs="Arial"/>
          <w:sz w:val="24"/>
          <w:szCs w:val="24"/>
        </w:rPr>
        <w:t>t detract from the presentation.</w:t>
      </w:r>
    </w:p>
    <w:p w14:paraId="304AADE0" w14:textId="77777777" w:rsidR="00992C6C" w:rsidRPr="00992C6C" w:rsidRDefault="00992C6C" w:rsidP="00992C6C">
      <w:pPr>
        <w:rPr>
          <w:rFonts w:ascii="Arial" w:hAnsi="Arial" w:cs="Arial"/>
          <w:sz w:val="24"/>
          <w:szCs w:val="24"/>
        </w:rPr>
      </w:pPr>
    </w:p>
    <w:p w14:paraId="3BFD2DF6" w14:textId="77777777" w:rsidR="005F0FFE" w:rsidRDefault="005F0FFE" w:rsidP="005F0FFE">
      <w:pPr>
        <w:rPr>
          <w:rFonts w:ascii="Arial" w:hAnsi="Arial" w:cs="Arial"/>
          <w:b/>
          <w:sz w:val="24"/>
          <w:szCs w:val="24"/>
        </w:rPr>
      </w:pPr>
      <w:r>
        <w:rPr>
          <w:rFonts w:ascii="Arial" w:hAnsi="Arial" w:cs="Arial"/>
          <w:b/>
          <w:sz w:val="24"/>
          <w:szCs w:val="24"/>
        </w:rPr>
        <w:t>Feedback and Feed Forward</w:t>
      </w:r>
    </w:p>
    <w:p w14:paraId="7AD90A0F" w14:textId="77777777" w:rsidR="009579A0" w:rsidRDefault="009579A0" w:rsidP="009579A0">
      <w:pPr>
        <w:rPr>
          <w:rFonts w:ascii="Arial" w:hAnsi="Arial" w:cs="Arial"/>
          <w:sz w:val="24"/>
          <w:szCs w:val="24"/>
        </w:rPr>
      </w:pPr>
      <w:r w:rsidRPr="00926BD6">
        <w:rPr>
          <w:rFonts w:ascii="Arial" w:hAnsi="Arial" w:cs="Arial"/>
          <w:sz w:val="24"/>
          <w:szCs w:val="24"/>
        </w:rPr>
        <w:t>Teachers may provide suitable feedback and feed forward during the preparation phase of the presentation. This may be on the written or oral aspects of the presentation.</w:t>
      </w:r>
    </w:p>
    <w:p w14:paraId="7363DD87" w14:textId="77777777" w:rsidR="008060E4" w:rsidRDefault="008060E4" w:rsidP="009579A0">
      <w:pPr>
        <w:rPr>
          <w:rFonts w:ascii="Arial" w:hAnsi="Arial" w:cs="Arial"/>
          <w:sz w:val="24"/>
          <w:szCs w:val="24"/>
        </w:rPr>
      </w:pPr>
    </w:p>
    <w:p w14:paraId="59367C74" w14:textId="77777777" w:rsidR="008060E4" w:rsidRPr="00992C6C" w:rsidRDefault="008060E4" w:rsidP="008060E4">
      <w:pPr>
        <w:rPr>
          <w:rFonts w:ascii="Arial" w:hAnsi="Arial" w:cs="Arial"/>
          <w:sz w:val="24"/>
          <w:szCs w:val="24"/>
        </w:rPr>
      </w:pPr>
      <w:r>
        <w:rPr>
          <w:rFonts w:ascii="Arial" w:hAnsi="Arial" w:cs="Arial"/>
          <w:sz w:val="24"/>
          <w:szCs w:val="24"/>
        </w:rPr>
        <w:t>Teacher feedback and feed forward on student’s drafts should be holistic to ensure the final presentation remains a true representation of the student’s ability. More than one opportunity for feedback could compromise authenticity.</w:t>
      </w:r>
    </w:p>
    <w:p w14:paraId="1A514416" w14:textId="77777777" w:rsidR="004862CF" w:rsidRDefault="004862CF" w:rsidP="004862CF">
      <w:pPr>
        <w:rPr>
          <w:rFonts w:ascii="Arial" w:hAnsi="Arial" w:cs="Arial"/>
          <w:b/>
          <w:sz w:val="24"/>
          <w:szCs w:val="24"/>
        </w:rPr>
      </w:pPr>
    </w:p>
    <w:p w14:paraId="3AADC095" w14:textId="77777777" w:rsidR="004862CF" w:rsidRDefault="004862CF" w:rsidP="004862CF">
      <w:pPr>
        <w:rPr>
          <w:rFonts w:ascii="Arial" w:hAnsi="Arial" w:cs="Arial"/>
          <w:b/>
          <w:sz w:val="24"/>
          <w:szCs w:val="24"/>
        </w:rPr>
      </w:pPr>
      <w:r>
        <w:rPr>
          <w:rFonts w:ascii="Arial" w:hAnsi="Arial" w:cs="Arial"/>
          <w:b/>
          <w:sz w:val="24"/>
          <w:szCs w:val="24"/>
        </w:rPr>
        <w:t>Presentation</w:t>
      </w:r>
    </w:p>
    <w:p w14:paraId="36C1DDA2" w14:textId="77777777" w:rsidR="004862CF" w:rsidRPr="00D155A0" w:rsidRDefault="004862CF" w:rsidP="004862CF">
      <w:pPr>
        <w:rPr>
          <w:rFonts w:ascii="Arial" w:hAnsi="Arial" w:cs="Arial"/>
          <w:sz w:val="24"/>
          <w:szCs w:val="24"/>
        </w:rPr>
      </w:pPr>
      <w:r w:rsidRPr="00D155A0">
        <w:rPr>
          <w:rFonts w:ascii="Arial" w:hAnsi="Arial" w:cs="Arial"/>
          <w:sz w:val="24"/>
          <w:szCs w:val="24"/>
        </w:rPr>
        <w:t xml:space="preserve">This standard assesses the student’s ability to </w:t>
      </w:r>
      <w:r>
        <w:rPr>
          <w:rFonts w:ascii="Arial" w:hAnsi="Arial" w:cs="Arial"/>
          <w:sz w:val="24"/>
          <w:szCs w:val="24"/>
        </w:rPr>
        <w:t>present to</w:t>
      </w:r>
      <w:r w:rsidRPr="00D155A0">
        <w:rPr>
          <w:rFonts w:ascii="Arial" w:hAnsi="Arial" w:cs="Arial"/>
          <w:sz w:val="24"/>
          <w:szCs w:val="24"/>
        </w:rPr>
        <w:t xml:space="preserve"> an audience. </w:t>
      </w:r>
      <w:r>
        <w:rPr>
          <w:rFonts w:ascii="Arial" w:hAnsi="Arial" w:cs="Arial"/>
          <w:sz w:val="24"/>
          <w:szCs w:val="24"/>
        </w:rPr>
        <w:t xml:space="preserve">The audience will be determined by the purpose of the presentation e.g. a </w:t>
      </w:r>
      <w:proofErr w:type="spellStart"/>
      <w:r>
        <w:rPr>
          <w:rFonts w:ascii="Arial" w:hAnsi="Arial" w:cs="Arial"/>
          <w:sz w:val="24"/>
          <w:szCs w:val="24"/>
        </w:rPr>
        <w:t>Youtube</w:t>
      </w:r>
      <w:proofErr w:type="spellEnd"/>
      <w:r>
        <w:rPr>
          <w:rFonts w:ascii="Arial" w:hAnsi="Arial" w:cs="Arial"/>
          <w:sz w:val="24"/>
          <w:szCs w:val="24"/>
        </w:rPr>
        <w:t xml:space="preserve"> clip, a speech competition, a podcast to an exchange school. </w:t>
      </w:r>
    </w:p>
    <w:p w14:paraId="466070F5" w14:textId="77777777" w:rsidR="004862CF" w:rsidRDefault="004862CF" w:rsidP="00992C6C">
      <w:pPr>
        <w:rPr>
          <w:rFonts w:ascii="Arial" w:hAnsi="Arial" w:cs="Arial"/>
          <w:sz w:val="24"/>
          <w:szCs w:val="24"/>
        </w:rPr>
      </w:pPr>
    </w:p>
    <w:p w14:paraId="7CDA506D" w14:textId="77777777" w:rsidR="00992C6C" w:rsidRPr="00992C6C" w:rsidRDefault="00992C6C" w:rsidP="00992C6C">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992C6C" w:rsidRPr="00021020" w14:paraId="092829BD" w14:textId="77777777" w:rsidTr="00021020">
        <w:tc>
          <w:tcPr>
            <w:tcW w:w="4077" w:type="dxa"/>
            <w:shd w:val="clear" w:color="auto" w:fill="auto"/>
            <w:vAlign w:val="center"/>
          </w:tcPr>
          <w:p w14:paraId="5E4C553D" w14:textId="77777777" w:rsidR="00992C6C" w:rsidRPr="00021020" w:rsidRDefault="00992C6C" w:rsidP="00021020">
            <w:pPr>
              <w:tabs>
                <w:tab w:val="left" w:pos="1665"/>
              </w:tabs>
              <w:spacing w:before="80" w:after="80"/>
              <w:rPr>
                <w:rFonts w:ascii="Arial" w:hAnsi="Arial" w:cs="Arial"/>
                <w:b/>
                <w:sz w:val="24"/>
                <w:szCs w:val="24"/>
              </w:rPr>
            </w:pPr>
            <w:r w:rsidRPr="00021020">
              <w:rPr>
                <w:rFonts w:ascii="Arial" w:hAnsi="Arial" w:cs="Arial"/>
                <w:b/>
                <w:sz w:val="24"/>
                <w:szCs w:val="24"/>
              </w:rPr>
              <w:lastRenderedPageBreak/>
              <w:t>Achievement Standard Number</w:t>
            </w:r>
          </w:p>
        </w:tc>
        <w:tc>
          <w:tcPr>
            <w:tcW w:w="5776" w:type="dxa"/>
            <w:shd w:val="clear" w:color="auto" w:fill="auto"/>
            <w:vAlign w:val="center"/>
          </w:tcPr>
          <w:p w14:paraId="316EF7E0" w14:textId="77777777" w:rsidR="00992C6C" w:rsidRPr="00021020" w:rsidRDefault="00992C6C" w:rsidP="00021020">
            <w:pPr>
              <w:tabs>
                <w:tab w:val="left" w:pos="1665"/>
              </w:tabs>
              <w:spacing w:before="80" w:after="80"/>
              <w:rPr>
                <w:rFonts w:ascii="Arial" w:hAnsi="Arial" w:cs="Arial"/>
                <w:b/>
                <w:sz w:val="24"/>
                <w:szCs w:val="24"/>
              </w:rPr>
            </w:pPr>
            <w:r w:rsidRPr="00021020">
              <w:rPr>
                <w:rFonts w:ascii="Arial" w:hAnsi="Arial" w:cs="Arial"/>
                <w:b/>
                <w:sz w:val="24"/>
                <w:szCs w:val="24"/>
              </w:rPr>
              <w:t>1.3</w:t>
            </w:r>
          </w:p>
        </w:tc>
      </w:tr>
      <w:tr w:rsidR="00992C6C" w:rsidRPr="00021020" w14:paraId="1028AC35" w14:textId="77777777" w:rsidTr="00021020">
        <w:tc>
          <w:tcPr>
            <w:tcW w:w="4077" w:type="dxa"/>
            <w:shd w:val="clear" w:color="auto" w:fill="auto"/>
            <w:vAlign w:val="center"/>
          </w:tcPr>
          <w:p w14:paraId="64D5F792" w14:textId="77777777" w:rsidR="00992C6C" w:rsidRPr="00021020" w:rsidRDefault="00992C6C" w:rsidP="00021020">
            <w:pPr>
              <w:tabs>
                <w:tab w:val="left" w:pos="1665"/>
              </w:tabs>
              <w:spacing w:before="80" w:after="80"/>
              <w:rPr>
                <w:rFonts w:ascii="Arial" w:hAnsi="Arial" w:cs="Arial"/>
                <w:b/>
                <w:sz w:val="24"/>
                <w:szCs w:val="24"/>
              </w:rPr>
            </w:pPr>
            <w:r w:rsidRPr="00021020">
              <w:rPr>
                <w:rFonts w:ascii="Arial" w:hAnsi="Arial" w:cs="Arial"/>
                <w:b/>
                <w:sz w:val="24"/>
                <w:szCs w:val="24"/>
              </w:rPr>
              <w:t>Title</w:t>
            </w:r>
          </w:p>
        </w:tc>
        <w:tc>
          <w:tcPr>
            <w:tcW w:w="5776" w:type="dxa"/>
            <w:shd w:val="clear" w:color="auto" w:fill="auto"/>
            <w:vAlign w:val="center"/>
          </w:tcPr>
          <w:p w14:paraId="7F8799EA" w14:textId="77777777" w:rsidR="00992C6C" w:rsidRPr="00021020" w:rsidRDefault="00992C6C" w:rsidP="00021020">
            <w:pPr>
              <w:tabs>
                <w:tab w:val="left" w:pos="1665"/>
              </w:tabs>
              <w:spacing w:before="80" w:after="80"/>
              <w:rPr>
                <w:rFonts w:ascii="Arial" w:hAnsi="Arial" w:cs="Arial"/>
                <w:sz w:val="24"/>
                <w:szCs w:val="24"/>
              </w:rPr>
            </w:pPr>
            <w:r w:rsidRPr="00021020">
              <w:rPr>
                <w:rFonts w:ascii="Arial" w:hAnsi="Arial" w:cs="Arial"/>
                <w:sz w:val="24"/>
                <w:szCs w:val="24"/>
              </w:rPr>
              <w:t xml:space="preserve">Interact using spoken TARGET LANGUAGE to </w:t>
            </w:r>
            <w:r w:rsidR="00C12FB6" w:rsidRPr="00021020">
              <w:rPr>
                <w:rFonts w:ascii="Arial" w:hAnsi="Arial" w:cs="Arial"/>
                <w:sz w:val="24"/>
                <w:szCs w:val="24"/>
              </w:rPr>
              <w:t xml:space="preserve">communicate </w:t>
            </w:r>
            <w:r w:rsidRPr="00021020">
              <w:rPr>
                <w:rFonts w:ascii="Arial" w:hAnsi="Arial" w:cs="Arial"/>
                <w:sz w:val="24"/>
                <w:szCs w:val="24"/>
              </w:rPr>
              <w:t>personal information</w:t>
            </w:r>
            <w:r w:rsidR="00D41441" w:rsidRPr="00021020">
              <w:rPr>
                <w:rFonts w:ascii="Arial" w:hAnsi="Arial" w:cs="Arial"/>
                <w:sz w:val="24"/>
                <w:szCs w:val="24"/>
              </w:rPr>
              <w:t>,</w:t>
            </w:r>
            <w:r w:rsidR="00C12FB6" w:rsidRPr="00021020">
              <w:rPr>
                <w:rFonts w:ascii="Arial" w:hAnsi="Arial" w:cs="Arial"/>
                <w:sz w:val="24"/>
                <w:szCs w:val="24"/>
              </w:rPr>
              <w:t xml:space="preserve"> ideas</w:t>
            </w:r>
            <w:r w:rsidRPr="00021020">
              <w:rPr>
                <w:rFonts w:ascii="Arial" w:hAnsi="Arial" w:cs="Arial"/>
                <w:sz w:val="24"/>
                <w:szCs w:val="24"/>
              </w:rPr>
              <w:t xml:space="preserve"> and opinions in different situations</w:t>
            </w:r>
          </w:p>
        </w:tc>
      </w:tr>
      <w:tr w:rsidR="00992C6C" w:rsidRPr="00021020" w14:paraId="657424C4" w14:textId="77777777" w:rsidTr="00021020">
        <w:tc>
          <w:tcPr>
            <w:tcW w:w="4077" w:type="dxa"/>
            <w:shd w:val="clear" w:color="auto" w:fill="auto"/>
            <w:vAlign w:val="center"/>
          </w:tcPr>
          <w:p w14:paraId="03632D06" w14:textId="77777777" w:rsidR="00992C6C" w:rsidRPr="00021020" w:rsidRDefault="00992C6C" w:rsidP="00021020">
            <w:pPr>
              <w:tabs>
                <w:tab w:val="left" w:pos="1665"/>
              </w:tabs>
              <w:spacing w:before="80" w:after="80"/>
              <w:rPr>
                <w:rFonts w:ascii="Arial" w:hAnsi="Arial" w:cs="Arial"/>
                <w:b/>
                <w:sz w:val="24"/>
                <w:szCs w:val="24"/>
              </w:rPr>
            </w:pPr>
            <w:r w:rsidRPr="00021020">
              <w:rPr>
                <w:rFonts w:ascii="Arial" w:hAnsi="Arial" w:cs="Arial"/>
                <w:b/>
                <w:sz w:val="24"/>
                <w:szCs w:val="24"/>
              </w:rPr>
              <w:t>Number of Credits</w:t>
            </w:r>
          </w:p>
        </w:tc>
        <w:tc>
          <w:tcPr>
            <w:tcW w:w="5776" w:type="dxa"/>
            <w:shd w:val="clear" w:color="auto" w:fill="auto"/>
            <w:vAlign w:val="center"/>
          </w:tcPr>
          <w:p w14:paraId="0EC2E266" w14:textId="77777777" w:rsidR="00992C6C" w:rsidRPr="00021020" w:rsidRDefault="00992C6C" w:rsidP="00021020">
            <w:pPr>
              <w:tabs>
                <w:tab w:val="left" w:pos="1665"/>
              </w:tabs>
              <w:spacing w:before="80" w:after="80"/>
              <w:rPr>
                <w:rFonts w:ascii="Arial" w:hAnsi="Arial" w:cs="Arial"/>
                <w:sz w:val="24"/>
                <w:szCs w:val="24"/>
              </w:rPr>
            </w:pPr>
            <w:r w:rsidRPr="00021020">
              <w:rPr>
                <w:rFonts w:ascii="Arial" w:hAnsi="Arial" w:cs="Arial"/>
                <w:sz w:val="24"/>
                <w:szCs w:val="24"/>
              </w:rPr>
              <w:t>5</w:t>
            </w:r>
          </w:p>
        </w:tc>
      </w:tr>
      <w:tr w:rsidR="00992C6C" w:rsidRPr="00021020" w14:paraId="67C772C8" w14:textId="77777777" w:rsidTr="00021020">
        <w:tc>
          <w:tcPr>
            <w:tcW w:w="4077" w:type="dxa"/>
            <w:shd w:val="clear" w:color="auto" w:fill="auto"/>
            <w:vAlign w:val="center"/>
          </w:tcPr>
          <w:p w14:paraId="33B35882" w14:textId="77777777" w:rsidR="00992C6C" w:rsidRPr="00021020" w:rsidRDefault="00992C6C" w:rsidP="00021020">
            <w:pPr>
              <w:tabs>
                <w:tab w:val="left" w:pos="1665"/>
              </w:tabs>
              <w:spacing w:before="80" w:after="80"/>
              <w:rPr>
                <w:rFonts w:ascii="Arial" w:hAnsi="Arial" w:cs="Arial"/>
                <w:b/>
                <w:sz w:val="24"/>
                <w:szCs w:val="24"/>
              </w:rPr>
            </w:pPr>
            <w:r w:rsidRPr="00021020">
              <w:rPr>
                <w:rFonts w:ascii="Arial" w:hAnsi="Arial" w:cs="Arial"/>
                <w:b/>
                <w:sz w:val="24"/>
                <w:szCs w:val="24"/>
              </w:rPr>
              <w:t>Version</w:t>
            </w:r>
          </w:p>
        </w:tc>
        <w:tc>
          <w:tcPr>
            <w:tcW w:w="5776" w:type="dxa"/>
            <w:shd w:val="clear" w:color="auto" w:fill="auto"/>
            <w:vAlign w:val="center"/>
          </w:tcPr>
          <w:p w14:paraId="02573CE3" w14:textId="77777777" w:rsidR="00992C6C" w:rsidRPr="00021020" w:rsidRDefault="009F6B6D" w:rsidP="00021020">
            <w:pPr>
              <w:tabs>
                <w:tab w:val="left" w:pos="1665"/>
              </w:tabs>
              <w:spacing w:before="80" w:after="80"/>
              <w:rPr>
                <w:rFonts w:ascii="Arial" w:hAnsi="Arial" w:cs="Arial"/>
                <w:sz w:val="24"/>
                <w:szCs w:val="24"/>
              </w:rPr>
            </w:pPr>
            <w:r>
              <w:rPr>
                <w:rFonts w:ascii="Arial" w:hAnsi="Arial" w:cs="Arial"/>
                <w:sz w:val="24"/>
                <w:szCs w:val="24"/>
              </w:rPr>
              <w:t>2</w:t>
            </w:r>
          </w:p>
        </w:tc>
      </w:tr>
    </w:tbl>
    <w:p w14:paraId="698B43D7" w14:textId="77777777" w:rsidR="00992C6C" w:rsidRPr="00196D83" w:rsidRDefault="00992C6C" w:rsidP="00992C6C">
      <w:pPr>
        <w:tabs>
          <w:tab w:val="left" w:pos="1665"/>
        </w:tabs>
        <w:rPr>
          <w:rFonts w:ascii="Arial" w:hAnsi="Arial" w:cs="Arial"/>
          <w:sz w:val="24"/>
          <w:szCs w:val="24"/>
        </w:rPr>
      </w:pPr>
    </w:p>
    <w:p w14:paraId="1EB67024" w14:textId="77777777" w:rsidR="00992C6C" w:rsidRPr="00992C6C" w:rsidRDefault="00992C6C" w:rsidP="00992C6C">
      <w:pPr>
        <w:rPr>
          <w:rFonts w:ascii="Arial" w:hAnsi="Arial" w:cs="Arial"/>
          <w:sz w:val="24"/>
          <w:szCs w:val="24"/>
        </w:rPr>
      </w:pPr>
      <w:r w:rsidRPr="00992C6C">
        <w:rPr>
          <w:rFonts w:ascii="Arial" w:hAnsi="Arial" w:cs="Arial"/>
          <w:sz w:val="24"/>
          <w:szCs w:val="24"/>
        </w:rPr>
        <w:t>This achievement standard involves a range of spoken interactions in TARGET LANGUAGE to share personal information and opinions in personal and transactional situations.</w:t>
      </w:r>
      <w:r w:rsidRPr="00992C6C" w:rsidDel="00DB3499">
        <w:rPr>
          <w:rFonts w:ascii="Arial" w:hAnsi="Arial" w:cs="Arial"/>
          <w:sz w:val="24"/>
          <w:szCs w:val="24"/>
        </w:rPr>
        <w:t xml:space="preserve"> </w:t>
      </w:r>
    </w:p>
    <w:p w14:paraId="57F8D12B" w14:textId="77777777" w:rsidR="00992C6C" w:rsidRDefault="00992C6C" w:rsidP="00992C6C">
      <w:pPr>
        <w:rPr>
          <w:rFonts w:ascii="Arial" w:hAnsi="Arial" w:cs="Arial"/>
          <w:sz w:val="24"/>
          <w:szCs w:val="24"/>
        </w:rPr>
      </w:pPr>
    </w:p>
    <w:p w14:paraId="7F7D5262" w14:textId="77777777" w:rsidR="005F0FFE" w:rsidRDefault="005F0FFE" w:rsidP="005F0FFE">
      <w:pPr>
        <w:rPr>
          <w:rFonts w:ascii="Arial" w:hAnsi="Arial" w:cs="Arial"/>
          <w:b/>
          <w:color w:val="000000"/>
          <w:sz w:val="24"/>
          <w:szCs w:val="24"/>
        </w:rPr>
      </w:pPr>
      <w:r w:rsidRPr="00C26ED7">
        <w:rPr>
          <w:rFonts w:ascii="Arial" w:hAnsi="Arial" w:cs="Arial"/>
          <w:b/>
          <w:color w:val="000000"/>
          <w:sz w:val="24"/>
          <w:szCs w:val="24"/>
        </w:rPr>
        <w:t>Sufficiency of Evidence</w:t>
      </w:r>
    </w:p>
    <w:p w14:paraId="05CE6BCC" w14:textId="77777777" w:rsidR="005F0FFE" w:rsidRDefault="005F0FFE" w:rsidP="005F0FFE">
      <w:pPr>
        <w:rPr>
          <w:rFonts w:ascii="Arial" w:hAnsi="Arial" w:cs="Arial"/>
          <w:b/>
          <w:color w:val="000000"/>
          <w:sz w:val="24"/>
          <w:szCs w:val="24"/>
        </w:rPr>
      </w:pPr>
    </w:p>
    <w:p w14:paraId="5B0A1DB1" w14:textId="77777777" w:rsidR="00F738C1" w:rsidRPr="005F0FFE" w:rsidRDefault="00E809E9" w:rsidP="00992C6C">
      <w:pPr>
        <w:rPr>
          <w:rStyle w:val="Strong"/>
          <w:rFonts w:ascii="Arial" w:hAnsi="Arial" w:cs="Arial"/>
          <w:b w:val="0"/>
          <w:sz w:val="24"/>
          <w:szCs w:val="24"/>
        </w:rPr>
      </w:pPr>
      <w:r w:rsidRPr="005F0FFE">
        <w:rPr>
          <w:rStyle w:val="Strong"/>
          <w:rFonts w:ascii="Arial" w:hAnsi="Arial" w:cs="Arial"/>
          <w:b w:val="0"/>
          <w:sz w:val="24"/>
          <w:szCs w:val="24"/>
        </w:rPr>
        <w:t>A range of interactions involves at least two interactions.</w:t>
      </w:r>
    </w:p>
    <w:p w14:paraId="2E21EC10" w14:textId="77777777" w:rsidR="00F738C1" w:rsidRPr="00992C6C" w:rsidRDefault="00F738C1" w:rsidP="00992C6C">
      <w:pPr>
        <w:rPr>
          <w:rFonts w:ascii="Arial" w:hAnsi="Arial" w:cs="Arial"/>
          <w:sz w:val="24"/>
          <w:szCs w:val="24"/>
        </w:rPr>
      </w:pPr>
    </w:p>
    <w:p w14:paraId="6669F6B4" w14:textId="77777777" w:rsidR="002A5F10" w:rsidRDefault="00992C6C" w:rsidP="00992C6C">
      <w:pPr>
        <w:rPr>
          <w:rFonts w:ascii="Arial" w:hAnsi="Arial" w:cs="Arial"/>
          <w:color w:val="000000"/>
          <w:sz w:val="24"/>
          <w:szCs w:val="24"/>
        </w:rPr>
      </w:pPr>
      <w:r w:rsidRPr="00992C6C">
        <w:rPr>
          <w:rFonts w:ascii="Arial" w:hAnsi="Arial" w:cs="Arial"/>
          <w:sz w:val="24"/>
          <w:szCs w:val="24"/>
          <w:lang w:val="en-US"/>
        </w:rPr>
        <w:t>Tasks should provide opportunities for students to demonstrate language use across a range of contexts and for a range of purposes, and enable achievement at all levels. Provided the evidence given meets the communicative purpose(s) of the task(s), the length of the evidence may vary</w:t>
      </w:r>
      <w:r w:rsidR="002013F3">
        <w:rPr>
          <w:rFonts w:ascii="Arial" w:hAnsi="Arial" w:cs="Arial"/>
          <w:sz w:val="24"/>
          <w:szCs w:val="24"/>
          <w:lang w:val="en-US"/>
        </w:rPr>
        <w:t xml:space="preserve"> however</w:t>
      </w:r>
      <w:r w:rsidRPr="00992C6C">
        <w:rPr>
          <w:rFonts w:ascii="Arial" w:hAnsi="Arial" w:cs="Arial"/>
          <w:sz w:val="24"/>
          <w:szCs w:val="24"/>
          <w:lang w:val="en-US"/>
        </w:rPr>
        <w:t xml:space="preserve"> </w:t>
      </w:r>
      <w:r w:rsidR="002013F3">
        <w:rPr>
          <w:rFonts w:ascii="Arial" w:hAnsi="Arial" w:cs="Arial"/>
          <w:color w:val="000000"/>
          <w:sz w:val="24"/>
          <w:szCs w:val="24"/>
        </w:rPr>
        <w:t>a</w:t>
      </w:r>
      <w:r w:rsidRPr="00992C6C">
        <w:rPr>
          <w:rFonts w:ascii="Arial" w:hAnsi="Arial" w:cs="Arial"/>
          <w:color w:val="000000"/>
          <w:sz w:val="24"/>
          <w:szCs w:val="24"/>
        </w:rPr>
        <w:t>t all times, quality is more important than length.</w:t>
      </w:r>
      <w:r w:rsidR="002013F3">
        <w:rPr>
          <w:rFonts w:ascii="Arial" w:hAnsi="Arial" w:cs="Arial"/>
          <w:color w:val="000000"/>
          <w:sz w:val="24"/>
          <w:szCs w:val="24"/>
        </w:rPr>
        <w:t xml:space="preserve"> </w:t>
      </w:r>
    </w:p>
    <w:p w14:paraId="0A2A4FE1" w14:textId="77777777" w:rsidR="002A5F10" w:rsidRDefault="002A5F10" w:rsidP="00992C6C">
      <w:pPr>
        <w:rPr>
          <w:rFonts w:ascii="Arial" w:hAnsi="Arial" w:cs="Arial"/>
          <w:color w:val="000000"/>
          <w:sz w:val="24"/>
          <w:szCs w:val="24"/>
        </w:rPr>
      </w:pPr>
    </w:p>
    <w:p w14:paraId="14472137" w14:textId="77777777" w:rsidR="00992C6C" w:rsidRDefault="002013F3" w:rsidP="00992C6C">
      <w:pPr>
        <w:rPr>
          <w:rFonts w:ascii="Arial" w:hAnsi="Arial" w:cs="Arial"/>
          <w:color w:val="000000"/>
          <w:sz w:val="24"/>
          <w:szCs w:val="24"/>
        </w:rPr>
      </w:pPr>
      <w:r>
        <w:rPr>
          <w:rFonts w:ascii="Arial" w:hAnsi="Arial" w:cs="Arial"/>
          <w:color w:val="000000"/>
          <w:sz w:val="24"/>
          <w:szCs w:val="24"/>
        </w:rPr>
        <w:t>A total of three minutes speaking time is a guideline for this standard.</w:t>
      </w:r>
    </w:p>
    <w:p w14:paraId="07D1F07C" w14:textId="77777777" w:rsidR="000438C6" w:rsidRDefault="000438C6" w:rsidP="00992C6C">
      <w:pPr>
        <w:rPr>
          <w:rFonts w:ascii="Arial" w:hAnsi="Arial" w:cs="Arial"/>
          <w:color w:val="000000"/>
          <w:sz w:val="24"/>
          <w:szCs w:val="24"/>
        </w:rPr>
      </w:pPr>
    </w:p>
    <w:p w14:paraId="1C036CB0" w14:textId="77777777" w:rsidR="000438C6" w:rsidRPr="00C26ED7" w:rsidRDefault="000438C6" w:rsidP="000438C6">
      <w:pPr>
        <w:rPr>
          <w:rFonts w:ascii="Arial" w:hAnsi="Arial" w:cs="Arial"/>
          <w:color w:val="000000"/>
          <w:sz w:val="24"/>
          <w:szCs w:val="24"/>
        </w:rPr>
      </w:pPr>
      <w:r w:rsidRPr="00C26ED7">
        <w:rPr>
          <w:rFonts w:ascii="Arial" w:hAnsi="Arial" w:cs="Arial"/>
          <w:color w:val="000000"/>
          <w:sz w:val="24"/>
          <w:szCs w:val="24"/>
        </w:rPr>
        <w:t>Where an interaction involves a pair or group, each person will be assessed individually.</w:t>
      </w:r>
    </w:p>
    <w:p w14:paraId="4A6D52C9" w14:textId="77777777" w:rsidR="000438C6" w:rsidRPr="00992C6C" w:rsidRDefault="000438C6" w:rsidP="00992C6C">
      <w:pPr>
        <w:rPr>
          <w:rFonts w:ascii="Arial" w:hAnsi="Arial" w:cs="Arial"/>
          <w:color w:val="000000"/>
          <w:sz w:val="24"/>
          <w:szCs w:val="24"/>
        </w:rPr>
      </w:pPr>
    </w:p>
    <w:p w14:paraId="5F0DC15C" w14:textId="77777777" w:rsidR="00992C6C" w:rsidRPr="00992C6C" w:rsidRDefault="00992C6C" w:rsidP="00992C6C">
      <w:pPr>
        <w:rPr>
          <w:rFonts w:ascii="Arial" w:hAnsi="Arial" w:cs="Arial"/>
          <w:color w:val="000000"/>
          <w:sz w:val="24"/>
          <w:szCs w:val="24"/>
        </w:rPr>
      </w:pPr>
    </w:p>
    <w:p w14:paraId="2DBFC62F" w14:textId="77777777" w:rsidR="00992C6C" w:rsidRPr="00B80927" w:rsidRDefault="00992C6C" w:rsidP="00992C6C">
      <w:pPr>
        <w:rPr>
          <w:rFonts w:ascii="Arial" w:hAnsi="Arial" w:cs="Arial"/>
          <w:iCs/>
          <w:sz w:val="24"/>
          <w:szCs w:val="24"/>
          <w:lang w:eastAsia="en-GB"/>
        </w:rPr>
      </w:pPr>
      <w:r w:rsidRPr="00B80927">
        <w:rPr>
          <w:rFonts w:ascii="Arial" w:hAnsi="Arial" w:cs="Arial"/>
          <w:iCs/>
          <w:sz w:val="24"/>
          <w:szCs w:val="24"/>
          <w:lang w:eastAsia="en-GB"/>
        </w:rPr>
        <w:t>The focus of this standard is the successful negotiation of meaning in a realistic context.</w:t>
      </w:r>
    </w:p>
    <w:p w14:paraId="3122B1CC" w14:textId="77777777" w:rsidR="00992C6C" w:rsidRPr="00B80927" w:rsidRDefault="00992C6C" w:rsidP="00992C6C">
      <w:pPr>
        <w:rPr>
          <w:rFonts w:ascii="Arial" w:hAnsi="Arial" w:cs="Arial"/>
          <w:sz w:val="24"/>
          <w:szCs w:val="24"/>
        </w:rPr>
      </w:pPr>
    </w:p>
    <w:p w14:paraId="1B0BA5D8" w14:textId="77777777" w:rsidR="00992C6C" w:rsidRPr="00B80927" w:rsidRDefault="00992C6C" w:rsidP="00992C6C">
      <w:pPr>
        <w:rPr>
          <w:rFonts w:ascii="Arial" w:hAnsi="Arial" w:cs="Arial"/>
          <w:iCs/>
          <w:sz w:val="24"/>
          <w:szCs w:val="24"/>
          <w:lang w:eastAsia="en-GB"/>
        </w:rPr>
      </w:pPr>
      <w:r w:rsidRPr="00B80927">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28E614EE" w14:textId="77777777" w:rsidR="00992C6C" w:rsidRPr="00B80927" w:rsidRDefault="00992C6C" w:rsidP="00992C6C">
      <w:pPr>
        <w:numPr>
          <w:ilvl w:val="0"/>
          <w:numId w:val="34"/>
        </w:numPr>
        <w:tabs>
          <w:tab w:val="clear" w:pos="720"/>
          <w:tab w:val="left" w:pos="284"/>
        </w:tabs>
        <w:suppressAutoHyphens w:val="0"/>
        <w:ind w:left="284" w:hanging="284"/>
        <w:jc w:val="both"/>
        <w:rPr>
          <w:rFonts w:ascii="Arial" w:hAnsi="Arial" w:cs="Arial"/>
          <w:sz w:val="24"/>
          <w:szCs w:val="24"/>
        </w:rPr>
      </w:pPr>
      <w:r w:rsidRPr="00B80927">
        <w:rPr>
          <w:rFonts w:ascii="Arial" w:hAnsi="Arial" w:cs="Arial"/>
          <w:sz w:val="24"/>
          <w:szCs w:val="24"/>
        </w:rPr>
        <w:t>referring back to things that have already been said</w:t>
      </w:r>
    </w:p>
    <w:p w14:paraId="1DBDB08D" w14:textId="77777777" w:rsidR="00992C6C" w:rsidRPr="00B80927" w:rsidRDefault="00C12FB6" w:rsidP="00992C6C">
      <w:pPr>
        <w:numPr>
          <w:ilvl w:val="0"/>
          <w:numId w:val="34"/>
        </w:numPr>
        <w:tabs>
          <w:tab w:val="clear" w:pos="720"/>
          <w:tab w:val="left" w:pos="284"/>
        </w:tabs>
        <w:suppressAutoHyphens w:val="0"/>
        <w:ind w:left="284" w:hanging="284"/>
        <w:jc w:val="both"/>
        <w:rPr>
          <w:rFonts w:ascii="Arial" w:hAnsi="Arial" w:cs="Arial"/>
          <w:sz w:val="24"/>
          <w:szCs w:val="24"/>
        </w:rPr>
      </w:pPr>
      <w:r w:rsidRPr="00B80927">
        <w:rPr>
          <w:rFonts w:ascii="Arial" w:hAnsi="Arial" w:cs="Arial"/>
          <w:sz w:val="24"/>
          <w:szCs w:val="24"/>
        </w:rPr>
        <w:t>clarifying</w:t>
      </w:r>
    </w:p>
    <w:p w14:paraId="112ACCA5" w14:textId="77777777" w:rsidR="00992C6C" w:rsidRPr="00B80927" w:rsidRDefault="00992C6C" w:rsidP="00992C6C">
      <w:pPr>
        <w:numPr>
          <w:ilvl w:val="0"/>
          <w:numId w:val="34"/>
        </w:numPr>
        <w:tabs>
          <w:tab w:val="clear" w:pos="720"/>
          <w:tab w:val="left" w:pos="284"/>
        </w:tabs>
        <w:suppressAutoHyphens w:val="0"/>
        <w:ind w:left="284" w:hanging="284"/>
        <w:jc w:val="both"/>
        <w:rPr>
          <w:rFonts w:ascii="Arial" w:hAnsi="Arial" w:cs="Arial"/>
          <w:sz w:val="24"/>
          <w:szCs w:val="24"/>
        </w:rPr>
      </w:pPr>
      <w:r w:rsidRPr="00B80927">
        <w:rPr>
          <w:rFonts w:ascii="Arial" w:hAnsi="Arial" w:cs="Arial"/>
          <w:sz w:val="24"/>
          <w:szCs w:val="24"/>
        </w:rPr>
        <w:t>negotiating meaning</w:t>
      </w:r>
    </w:p>
    <w:p w14:paraId="31F98AFE" w14:textId="77777777" w:rsidR="00992C6C" w:rsidRPr="00B80927" w:rsidRDefault="00992C6C" w:rsidP="00992C6C">
      <w:pPr>
        <w:numPr>
          <w:ilvl w:val="0"/>
          <w:numId w:val="34"/>
        </w:numPr>
        <w:tabs>
          <w:tab w:val="clear" w:pos="720"/>
          <w:tab w:val="left" w:pos="284"/>
        </w:tabs>
        <w:suppressAutoHyphens w:val="0"/>
        <w:ind w:left="284" w:hanging="284"/>
        <w:jc w:val="both"/>
        <w:rPr>
          <w:rFonts w:ascii="Arial" w:hAnsi="Arial" w:cs="Arial"/>
          <w:iCs/>
          <w:sz w:val="24"/>
          <w:szCs w:val="24"/>
          <w:lang w:eastAsia="en-GB"/>
        </w:rPr>
      </w:pPr>
      <w:r w:rsidRPr="00B80927">
        <w:rPr>
          <w:rFonts w:ascii="Arial" w:hAnsi="Arial" w:cs="Arial"/>
          <w:sz w:val="24"/>
          <w:szCs w:val="24"/>
        </w:rPr>
        <w:t>using</w:t>
      </w:r>
      <w:r w:rsidR="00C12FB6" w:rsidRPr="00B80927">
        <w:rPr>
          <w:rFonts w:ascii="Arial" w:hAnsi="Arial" w:cs="Arial"/>
          <w:iCs/>
          <w:sz w:val="24"/>
          <w:szCs w:val="24"/>
          <w:lang w:eastAsia="en-GB"/>
        </w:rPr>
        <w:t xml:space="preserve"> </w:t>
      </w:r>
      <w:r w:rsidRPr="00B80927">
        <w:rPr>
          <w:rFonts w:ascii="Arial" w:hAnsi="Arial" w:cs="Arial"/>
          <w:iCs/>
          <w:sz w:val="24"/>
          <w:szCs w:val="24"/>
          <w:lang w:eastAsia="en-GB"/>
        </w:rPr>
        <w:t>colloquial and formulaic expressions appropriate for the contexts</w:t>
      </w:r>
      <w:r w:rsidR="00C12FB6" w:rsidRPr="00B80927">
        <w:rPr>
          <w:rFonts w:ascii="Arial" w:hAnsi="Arial" w:cs="Arial"/>
          <w:iCs/>
          <w:sz w:val="24"/>
          <w:szCs w:val="24"/>
          <w:lang w:eastAsia="en-GB"/>
        </w:rPr>
        <w:t>.</w:t>
      </w:r>
    </w:p>
    <w:p w14:paraId="4D55FCD4" w14:textId="77777777" w:rsidR="00992C6C" w:rsidRPr="00992C6C" w:rsidRDefault="00992C6C" w:rsidP="00992C6C">
      <w:pPr>
        <w:rPr>
          <w:rFonts w:ascii="Arial" w:hAnsi="Arial" w:cs="Arial"/>
          <w:sz w:val="24"/>
          <w:szCs w:val="24"/>
          <w:lang w:val="en-US"/>
        </w:rPr>
      </w:pPr>
    </w:p>
    <w:p w14:paraId="76D12096" w14:textId="77777777" w:rsidR="005F0FFE" w:rsidRDefault="005F0FFE" w:rsidP="005F0FFE">
      <w:pPr>
        <w:rPr>
          <w:rFonts w:ascii="Arial" w:hAnsi="Arial" w:cs="Arial"/>
          <w:b/>
          <w:color w:val="000000"/>
          <w:sz w:val="24"/>
          <w:szCs w:val="24"/>
        </w:rPr>
      </w:pPr>
      <w:r w:rsidRPr="00C26ED7">
        <w:rPr>
          <w:rFonts w:ascii="Arial" w:hAnsi="Arial" w:cs="Arial"/>
          <w:b/>
          <w:color w:val="000000"/>
          <w:sz w:val="24"/>
          <w:szCs w:val="24"/>
        </w:rPr>
        <w:t>Collection of Evidence</w:t>
      </w:r>
    </w:p>
    <w:p w14:paraId="4FDC16F3" w14:textId="77777777" w:rsidR="00992C6C" w:rsidRPr="00B80927" w:rsidRDefault="0002571F" w:rsidP="00992C6C">
      <w:pPr>
        <w:rPr>
          <w:rFonts w:ascii="Arial" w:hAnsi="Arial" w:cs="Arial"/>
          <w:sz w:val="24"/>
          <w:szCs w:val="24"/>
        </w:rPr>
      </w:pPr>
      <w:r w:rsidRPr="00B80927">
        <w:rPr>
          <w:rFonts w:ascii="Arial" w:hAnsi="Arial" w:cs="Arial"/>
          <w:iCs/>
          <w:sz w:val="24"/>
          <w:szCs w:val="24"/>
          <w:lang w:eastAsia="en-GB"/>
        </w:rPr>
        <w:t>The interactions could involve pair, group or class based interactions, which may be ‘free’ and/or ‘controlled’ production (</w:t>
      </w:r>
      <w:r w:rsidRPr="00B80927">
        <w:rPr>
          <w:rFonts w:ascii="Arial" w:hAnsi="Arial" w:cs="Arial"/>
          <w:i/>
          <w:iCs/>
          <w:sz w:val="24"/>
          <w:szCs w:val="24"/>
          <w:lang w:eastAsia="en-GB"/>
        </w:rPr>
        <w:t>Ellis, 2005</w:t>
      </w:r>
      <w:r w:rsidRPr="00B80927">
        <w:rPr>
          <w:rFonts w:ascii="Arial" w:hAnsi="Arial" w:cs="Arial"/>
          <w:iCs/>
          <w:sz w:val="24"/>
          <w:szCs w:val="24"/>
          <w:lang w:eastAsia="en-GB"/>
        </w:rPr>
        <w:t xml:space="preserve">). </w:t>
      </w:r>
    </w:p>
    <w:p w14:paraId="496936E0" w14:textId="77777777" w:rsidR="00992C6C" w:rsidRPr="00B80927" w:rsidRDefault="0002571F" w:rsidP="00992C6C">
      <w:pPr>
        <w:rPr>
          <w:rFonts w:ascii="Arial" w:hAnsi="Arial" w:cs="Arial"/>
          <w:sz w:val="24"/>
          <w:szCs w:val="24"/>
        </w:rPr>
      </w:pPr>
      <w:r w:rsidRPr="00B80927">
        <w:rPr>
          <w:rFonts w:ascii="Arial" w:hAnsi="Arial" w:cs="Arial"/>
          <w:sz w:val="24"/>
          <w:szCs w:val="24"/>
        </w:rPr>
        <w:t xml:space="preserve">It may be appropriate for prompts such as photos, mind-maps or diagrams to be available to students during an interaction. </w:t>
      </w:r>
    </w:p>
    <w:p w14:paraId="646B1DF8" w14:textId="77777777" w:rsidR="00992C6C" w:rsidRPr="00B80927" w:rsidRDefault="00992C6C" w:rsidP="00992C6C">
      <w:pPr>
        <w:rPr>
          <w:rFonts w:ascii="Arial" w:hAnsi="Arial" w:cs="Arial"/>
          <w:sz w:val="24"/>
          <w:szCs w:val="24"/>
        </w:rPr>
      </w:pPr>
    </w:p>
    <w:p w14:paraId="7C6990D3" w14:textId="77777777" w:rsidR="00992C6C" w:rsidRPr="00B80927" w:rsidRDefault="0002571F" w:rsidP="00992C6C">
      <w:pPr>
        <w:rPr>
          <w:rFonts w:ascii="Arial" w:hAnsi="Arial" w:cs="Arial"/>
          <w:iCs/>
          <w:sz w:val="24"/>
          <w:szCs w:val="24"/>
          <w:lang w:eastAsia="en-GB"/>
        </w:rPr>
      </w:pPr>
      <w:r w:rsidRPr="00B80927">
        <w:rPr>
          <w:rFonts w:ascii="Arial" w:hAnsi="Arial" w:cs="Arial"/>
          <w:iCs/>
          <w:sz w:val="24"/>
          <w:szCs w:val="24"/>
          <w:lang w:eastAsia="en-GB"/>
        </w:rPr>
        <w:t>It is expected that at least one piece of evidence will be in digital format.</w:t>
      </w:r>
    </w:p>
    <w:p w14:paraId="78E5F7C5" w14:textId="77777777" w:rsidR="00992C6C" w:rsidRPr="00B80927" w:rsidRDefault="00992C6C" w:rsidP="00992C6C">
      <w:pPr>
        <w:rPr>
          <w:rFonts w:ascii="Arial" w:hAnsi="Arial" w:cs="Arial"/>
          <w:sz w:val="24"/>
          <w:szCs w:val="24"/>
        </w:rPr>
      </w:pPr>
    </w:p>
    <w:p w14:paraId="295F29FE" w14:textId="77777777" w:rsidR="00992C6C" w:rsidRDefault="0002571F" w:rsidP="00992C6C">
      <w:pPr>
        <w:tabs>
          <w:tab w:val="left" w:pos="1665"/>
        </w:tabs>
        <w:rPr>
          <w:rFonts w:ascii="Arial" w:hAnsi="Arial" w:cs="Arial"/>
          <w:iCs/>
          <w:sz w:val="24"/>
          <w:szCs w:val="24"/>
          <w:lang w:eastAsia="en-GB"/>
        </w:rPr>
      </w:pPr>
      <w:r w:rsidRPr="00B80927">
        <w:rPr>
          <w:rFonts w:ascii="Arial" w:hAnsi="Arial" w:cs="Arial"/>
          <w:iCs/>
          <w:sz w:val="24"/>
          <w:szCs w:val="24"/>
          <w:lang w:eastAsia="en-GB"/>
        </w:rPr>
        <w:t>Records of evidence could be digital recordings in various formats e.g. video, cell phone, or other appropriate digital formats.</w:t>
      </w:r>
      <w:r w:rsidR="00992C6C" w:rsidRPr="00992C6C">
        <w:rPr>
          <w:rFonts w:ascii="Arial" w:hAnsi="Arial" w:cs="Arial"/>
          <w:iCs/>
          <w:sz w:val="24"/>
          <w:szCs w:val="24"/>
          <w:lang w:eastAsia="en-GB"/>
        </w:rPr>
        <w:t xml:space="preserve"> </w:t>
      </w:r>
    </w:p>
    <w:p w14:paraId="42DABEA1" w14:textId="77777777" w:rsidR="002A5F10" w:rsidRDefault="002A5F10" w:rsidP="002A5F10">
      <w:pPr>
        <w:rPr>
          <w:rFonts w:ascii="Arial" w:hAnsi="Arial" w:cs="Arial"/>
          <w:b/>
          <w:sz w:val="24"/>
          <w:szCs w:val="24"/>
        </w:rPr>
      </w:pPr>
    </w:p>
    <w:p w14:paraId="5CCFF9A8" w14:textId="77777777" w:rsidR="002A5F10" w:rsidRDefault="002A5F10" w:rsidP="002A5F10">
      <w:pPr>
        <w:rPr>
          <w:rFonts w:ascii="Arial" w:hAnsi="Arial" w:cs="Arial"/>
          <w:b/>
          <w:sz w:val="24"/>
          <w:szCs w:val="24"/>
        </w:rPr>
      </w:pPr>
      <w:r w:rsidRPr="00B92F68">
        <w:rPr>
          <w:rFonts w:ascii="Arial" w:hAnsi="Arial" w:cs="Arial"/>
          <w:b/>
          <w:sz w:val="24"/>
          <w:szCs w:val="24"/>
        </w:rPr>
        <w:t>Feedback</w:t>
      </w:r>
      <w:r>
        <w:rPr>
          <w:rFonts w:ascii="Arial" w:hAnsi="Arial" w:cs="Arial"/>
          <w:b/>
          <w:sz w:val="24"/>
          <w:szCs w:val="24"/>
        </w:rPr>
        <w:t xml:space="preserve"> and Feed F</w:t>
      </w:r>
      <w:r w:rsidRPr="00B92F68">
        <w:rPr>
          <w:rFonts w:ascii="Arial" w:hAnsi="Arial" w:cs="Arial"/>
          <w:b/>
          <w:sz w:val="24"/>
          <w:szCs w:val="24"/>
        </w:rPr>
        <w:t>orward</w:t>
      </w:r>
    </w:p>
    <w:p w14:paraId="31A993B3" w14:textId="77777777" w:rsidR="002A5F10" w:rsidRDefault="002A5F10" w:rsidP="002A5F10">
      <w:pPr>
        <w:rPr>
          <w:rFonts w:ascii="Arial" w:hAnsi="Arial" w:cs="Arial"/>
          <w:sz w:val="24"/>
          <w:szCs w:val="24"/>
        </w:rPr>
      </w:pPr>
      <w:r>
        <w:rPr>
          <w:rFonts w:ascii="Arial" w:hAnsi="Arial" w:cs="Arial"/>
          <w:sz w:val="24"/>
          <w:szCs w:val="24"/>
        </w:rPr>
        <w:t xml:space="preserve">Teacher feedback and feed forward after listening to interactions may improve students understanding of the interaction criteria for future interactions.  </w:t>
      </w:r>
    </w:p>
    <w:p w14:paraId="5194028F" w14:textId="77777777" w:rsidR="002A5F10" w:rsidRPr="00992C6C" w:rsidRDefault="002A5F10" w:rsidP="00992C6C">
      <w:pPr>
        <w:tabs>
          <w:tab w:val="left" w:pos="1665"/>
        </w:tabs>
        <w:rPr>
          <w:rFonts w:ascii="Arial" w:hAnsi="Arial" w:cs="Arial"/>
          <w:sz w:val="24"/>
          <w:szCs w:val="24"/>
        </w:rPr>
      </w:pPr>
    </w:p>
    <w:p w14:paraId="3632FB32" w14:textId="77777777" w:rsidR="00992C6C" w:rsidRPr="00196D83" w:rsidRDefault="00992C6C" w:rsidP="00992C6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992C6C" w:rsidRPr="00021020" w14:paraId="0DD482B5" w14:textId="77777777" w:rsidTr="00021020">
        <w:tc>
          <w:tcPr>
            <w:tcW w:w="4077" w:type="dxa"/>
            <w:shd w:val="clear" w:color="auto" w:fill="auto"/>
            <w:vAlign w:val="center"/>
          </w:tcPr>
          <w:p w14:paraId="5CDB7F6F" w14:textId="77777777" w:rsidR="00992C6C" w:rsidRPr="00021020" w:rsidRDefault="00992C6C" w:rsidP="00021020">
            <w:pPr>
              <w:tabs>
                <w:tab w:val="left" w:pos="1665"/>
              </w:tabs>
              <w:spacing w:before="80" w:after="80"/>
              <w:rPr>
                <w:rFonts w:ascii="Arial" w:hAnsi="Arial" w:cs="Arial"/>
                <w:b/>
                <w:sz w:val="24"/>
                <w:szCs w:val="24"/>
              </w:rPr>
            </w:pPr>
            <w:r w:rsidRPr="00021020">
              <w:rPr>
                <w:rFonts w:ascii="Arial" w:hAnsi="Arial" w:cs="Arial"/>
                <w:b/>
                <w:sz w:val="24"/>
                <w:szCs w:val="24"/>
              </w:rPr>
              <w:lastRenderedPageBreak/>
              <w:t>Achievement Standard Number</w:t>
            </w:r>
          </w:p>
        </w:tc>
        <w:tc>
          <w:tcPr>
            <w:tcW w:w="5776" w:type="dxa"/>
            <w:shd w:val="clear" w:color="auto" w:fill="auto"/>
            <w:vAlign w:val="center"/>
          </w:tcPr>
          <w:p w14:paraId="6BB4B018" w14:textId="77777777" w:rsidR="00992C6C" w:rsidRPr="00021020" w:rsidRDefault="00992C6C" w:rsidP="00021020">
            <w:pPr>
              <w:tabs>
                <w:tab w:val="left" w:pos="1665"/>
              </w:tabs>
              <w:spacing w:before="80" w:after="80"/>
              <w:rPr>
                <w:rFonts w:ascii="Arial" w:hAnsi="Arial" w:cs="Arial"/>
                <w:b/>
                <w:sz w:val="24"/>
                <w:szCs w:val="24"/>
              </w:rPr>
            </w:pPr>
            <w:r w:rsidRPr="00021020">
              <w:rPr>
                <w:rFonts w:ascii="Arial" w:hAnsi="Arial" w:cs="Arial"/>
                <w:b/>
                <w:sz w:val="24"/>
                <w:szCs w:val="24"/>
              </w:rPr>
              <w:t>1.5</w:t>
            </w:r>
          </w:p>
        </w:tc>
      </w:tr>
      <w:tr w:rsidR="00992C6C" w:rsidRPr="00021020" w14:paraId="7F124760" w14:textId="77777777" w:rsidTr="00021020">
        <w:tc>
          <w:tcPr>
            <w:tcW w:w="4077" w:type="dxa"/>
            <w:shd w:val="clear" w:color="auto" w:fill="auto"/>
            <w:vAlign w:val="center"/>
          </w:tcPr>
          <w:p w14:paraId="2CA70224" w14:textId="77777777" w:rsidR="00992C6C" w:rsidRPr="00021020" w:rsidRDefault="00992C6C" w:rsidP="00021020">
            <w:pPr>
              <w:tabs>
                <w:tab w:val="left" w:pos="1665"/>
              </w:tabs>
              <w:spacing w:before="80" w:after="80"/>
              <w:rPr>
                <w:rFonts w:ascii="Arial" w:hAnsi="Arial" w:cs="Arial"/>
                <w:b/>
                <w:sz w:val="24"/>
                <w:szCs w:val="24"/>
              </w:rPr>
            </w:pPr>
            <w:r w:rsidRPr="00021020">
              <w:rPr>
                <w:rFonts w:ascii="Arial" w:hAnsi="Arial" w:cs="Arial"/>
                <w:b/>
                <w:sz w:val="24"/>
                <w:szCs w:val="24"/>
              </w:rPr>
              <w:t>Title</w:t>
            </w:r>
          </w:p>
        </w:tc>
        <w:tc>
          <w:tcPr>
            <w:tcW w:w="5776" w:type="dxa"/>
            <w:shd w:val="clear" w:color="auto" w:fill="auto"/>
            <w:vAlign w:val="center"/>
          </w:tcPr>
          <w:p w14:paraId="1E09F540" w14:textId="77777777" w:rsidR="00992C6C" w:rsidRPr="00021020" w:rsidRDefault="00992C6C" w:rsidP="00021020">
            <w:pPr>
              <w:tabs>
                <w:tab w:val="left" w:pos="1665"/>
              </w:tabs>
              <w:spacing w:before="80" w:after="80"/>
              <w:rPr>
                <w:rFonts w:ascii="Arial" w:hAnsi="Arial" w:cs="Arial"/>
                <w:sz w:val="24"/>
                <w:szCs w:val="24"/>
              </w:rPr>
            </w:pPr>
            <w:r w:rsidRPr="00021020">
              <w:rPr>
                <w:rFonts w:ascii="Arial" w:hAnsi="Arial" w:cs="Arial"/>
                <w:sz w:val="24"/>
                <w:szCs w:val="24"/>
              </w:rPr>
              <w:t>Write a variety of text</w:t>
            </w:r>
            <w:r w:rsidR="00C12FB6" w:rsidRPr="00021020">
              <w:rPr>
                <w:rFonts w:ascii="Arial" w:hAnsi="Arial" w:cs="Arial"/>
                <w:sz w:val="24"/>
                <w:szCs w:val="24"/>
              </w:rPr>
              <w:t xml:space="preserve"> types in TARGET LANGUAGE on ar</w:t>
            </w:r>
            <w:r w:rsidR="003E651D" w:rsidRPr="00021020">
              <w:rPr>
                <w:rFonts w:ascii="Arial" w:hAnsi="Arial" w:cs="Arial"/>
                <w:sz w:val="24"/>
                <w:szCs w:val="24"/>
              </w:rPr>
              <w:t>eas of most immediate relevance</w:t>
            </w:r>
            <w:r w:rsidR="00C12FB6" w:rsidRPr="00021020">
              <w:rPr>
                <w:rFonts w:ascii="Arial" w:hAnsi="Arial" w:cs="Arial"/>
                <w:sz w:val="24"/>
                <w:szCs w:val="24"/>
              </w:rPr>
              <w:t xml:space="preserve">  </w:t>
            </w:r>
          </w:p>
        </w:tc>
      </w:tr>
      <w:tr w:rsidR="00992C6C" w:rsidRPr="00021020" w14:paraId="7FB5DA8B" w14:textId="77777777" w:rsidTr="00021020">
        <w:tc>
          <w:tcPr>
            <w:tcW w:w="4077" w:type="dxa"/>
            <w:shd w:val="clear" w:color="auto" w:fill="auto"/>
            <w:vAlign w:val="center"/>
          </w:tcPr>
          <w:p w14:paraId="7B4937BD" w14:textId="77777777" w:rsidR="00992C6C" w:rsidRPr="00021020" w:rsidRDefault="00992C6C" w:rsidP="00021020">
            <w:pPr>
              <w:tabs>
                <w:tab w:val="left" w:pos="1665"/>
              </w:tabs>
              <w:spacing w:before="80" w:after="80"/>
              <w:rPr>
                <w:rFonts w:ascii="Arial" w:hAnsi="Arial" w:cs="Arial"/>
                <w:b/>
                <w:sz w:val="24"/>
                <w:szCs w:val="24"/>
              </w:rPr>
            </w:pPr>
            <w:r w:rsidRPr="00021020">
              <w:rPr>
                <w:rFonts w:ascii="Arial" w:hAnsi="Arial" w:cs="Arial"/>
                <w:b/>
                <w:sz w:val="24"/>
                <w:szCs w:val="24"/>
              </w:rPr>
              <w:t>Number of Credits</w:t>
            </w:r>
          </w:p>
        </w:tc>
        <w:tc>
          <w:tcPr>
            <w:tcW w:w="5776" w:type="dxa"/>
            <w:shd w:val="clear" w:color="auto" w:fill="auto"/>
            <w:vAlign w:val="center"/>
          </w:tcPr>
          <w:p w14:paraId="42EC5641" w14:textId="77777777" w:rsidR="00992C6C" w:rsidRPr="00021020" w:rsidRDefault="00992C6C" w:rsidP="00021020">
            <w:pPr>
              <w:tabs>
                <w:tab w:val="left" w:pos="1665"/>
              </w:tabs>
              <w:spacing w:before="80" w:after="80"/>
              <w:rPr>
                <w:rFonts w:ascii="Arial" w:hAnsi="Arial" w:cs="Arial"/>
                <w:sz w:val="24"/>
                <w:szCs w:val="24"/>
              </w:rPr>
            </w:pPr>
            <w:r w:rsidRPr="00021020">
              <w:rPr>
                <w:rFonts w:ascii="Arial" w:hAnsi="Arial" w:cs="Arial"/>
                <w:sz w:val="24"/>
                <w:szCs w:val="24"/>
              </w:rPr>
              <w:t>5</w:t>
            </w:r>
          </w:p>
        </w:tc>
      </w:tr>
      <w:tr w:rsidR="00992C6C" w:rsidRPr="00021020" w14:paraId="22641479" w14:textId="77777777" w:rsidTr="00021020">
        <w:tc>
          <w:tcPr>
            <w:tcW w:w="4077" w:type="dxa"/>
            <w:shd w:val="clear" w:color="auto" w:fill="auto"/>
            <w:vAlign w:val="center"/>
          </w:tcPr>
          <w:p w14:paraId="7E8E0C04" w14:textId="77777777" w:rsidR="00992C6C" w:rsidRPr="00021020" w:rsidRDefault="00992C6C" w:rsidP="00021020">
            <w:pPr>
              <w:tabs>
                <w:tab w:val="left" w:pos="1665"/>
              </w:tabs>
              <w:spacing w:before="80" w:after="80"/>
              <w:rPr>
                <w:rFonts w:ascii="Arial" w:hAnsi="Arial" w:cs="Arial"/>
                <w:b/>
                <w:sz w:val="24"/>
                <w:szCs w:val="24"/>
              </w:rPr>
            </w:pPr>
            <w:r w:rsidRPr="00021020">
              <w:rPr>
                <w:rFonts w:ascii="Arial" w:hAnsi="Arial" w:cs="Arial"/>
                <w:b/>
                <w:sz w:val="24"/>
                <w:szCs w:val="24"/>
              </w:rPr>
              <w:t>Version</w:t>
            </w:r>
          </w:p>
        </w:tc>
        <w:tc>
          <w:tcPr>
            <w:tcW w:w="5776" w:type="dxa"/>
            <w:shd w:val="clear" w:color="auto" w:fill="auto"/>
            <w:vAlign w:val="center"/>
          </w:tcPr>
          <w:p w14:paraId="2A6FE9AB" w14:textId="77777777" w:rsidR="00992C6C" w:rsidRPr="00021020" w:rsidRDefault="009F6B6D" w:rsidP="00021020">
            <w:pPr>
              <w:tabs>
                <w:tab w:val="left" w:pos="1665"/>
              </w:tabs>
              <w:spacing w:before="80" w:after="80"/>
              <w:rPr>
                <w:rFonts w:ascii="Arial" w:hAnsi="Arial" w:cs="Arial"/>
                <w:sz w:val="24"/>
                <w:szCs w:val="24"/>
              </w:rPr>
            </w:pPr>
            <w:r>
              <w:rPr>
                <w:rFonts w:ascii="Arial" w:hAnsi="Arial" w:cs="Arial"/>
                <w:sz w:val="24"/>
                <w:szCs w:val="24"/>
              </w:rPr>
              <w:t>2</w:t>
            </w:r>
          </w:p>
        </w:tc>
      </w:tr>
    </w:tbl>
    <w:p w14:paraId="74722724" w14:textId="77777777" w:rsidR="00992C6C" w:rsidRPr="00196D83" w:rsidRDefault="00992C6C" w:rsidP="00992C6C">
      <w:pPr>
        <w:tabs>
          <w:tab w:val="left" w:pos="1665"/>
        </w:tabs>
        <w:rPr>
          <w:rFonts w:ascii="Arial" w:hAnsi="Arial" w:cs="Arial"/>
          <w:sz w:val="24"/>
          <w:szCs w:val="24"/>
        </w:rPr>
      </w:pPr>
    </w:p>
    <w:p w14:paraId="5A549154" w14:textId="77777777" w:rsidR="00992C6C" w:rsidRDefault="00992C6C" w:rsidP="00992C6C">
      <w:pPr>
        <w:rPr>
          <w:rFonts w:ascii="Arial" w:hAnsi="Arial" w:cs="Arial"/>
          <w:bCs/>
          <w:sz w:val="24"/>
          <w:szCs w:val="24"/>
          <w:lang w:eastAsia="en-GB"/>
        </w:rPr>
      </w:pPr>
      <w:r w:rsidRPr="00992C6C">
        <w:rPr>
          <w:rFonts w:ascii="Arial" w:hAnsi="Arial" w:cs="Arial"/>
          <w:sz w:val="24"/>
          <w:szCs w:val="24"/>
          <w:lang w:eastAsia="en-GB"/>
        </w:rPr>
        <w:t xml:space="preserve">This achievement standard involves </w:t>
      </w:r>
      <w:r w:rsidRPr="00992C6C">
        <w:rPr>
          <w:rFonts w:ascii="Arial" w:hAnsi="Arial" w:cs="Arial"/>
          <w:bCs/>
          <w:sz w:val="24"/>
          <w:szCs w:val="24"/>
          <w:lang w:eastAsia="en-GB"/>
        </w:rPr>
        <w:t>writing a variety of texts to communicate in TARGET LANGUAGE for genuine purposes with the support of resources.</w:t>
      </w:r>
    </w:p>
    <w:p w14:paraId="79582A17" w14:textId="77777777" w:rsidR="005F0FFE" w:rsidRDefault="005F0FFE" w:rsidP="005F0FFE">
      <w:pPr>
        <w:rPr>
          <w:rFonts w:ascii="Arial" w:hAnsi="Arial" w:cs="Arial"/>
          <w:b/>
          <w:sz w:val="24"/>
          <w:szCs w:val="24"/>
          <w:lang w:val="en-US"/>
        </w:rPr>
      </w:pPr>
    </w:p>
    <w:p w14:paraId="4653A7BF" w14:textId="77777777" w:rsidR="005F0FFE" w:rsidRDefault="005F0FFE" w:rsidP="005F0FFE">
      <w:pPr>
        <w:rPr>
          <w:rFonts w:ascii="Arial" w:hAnsi="Arial" w:cs="Arial"/>
          <w:b/>
          <w:sz w:val="24"/>
          <w:szCs w:val="24"/>
          <w:lang w:val="en-US"/>
        </w:rPr>
      </w:pPr>
      <w:r w:rsidRPr="00B92F68">
        <w:rPr>
          <w:rFonts w:ascii="Arial" w:hAnsi="Arial" w:cs="Arial"/>
          <w:b/>
          <w:sz w:val="24"/>
          <w:szCs w:val="24"/>
          <w:lang w:val="en-US"/>
        </w:rPr>
        <w:t>Evidence</w:t>
      </w:r>
    </w:p>
    <w:p w14:paraId="125719BD" w14:textId="77777777" w:rsidR="005F0FFE" w:rsidRPr="00992C6C" w:rsidRDefault="005F0FFE" w:rsidP="005F0FFE">
      <w:pPr>
        <w:rPr>
          <w:rFonts w:ascii="Arial" w:hAnsi="Arial" w:cs="Arial"/>
          <w:sz w:val="24"/>
          <w:szCs w:val="24"/>
        </w:rPr>
      </w:pPr>
      <w:r w:rsidRPr="00992C6C">
        <w:rPr>
          <w:rFonts w:ascii="Arial" w:hAnsi="Arial" w:cs="Arial"/>
          <w:iCs/>
          <w:sz w:val="24"/>
          <w:szCs w:val="24"/>
          <w:lang w:eastAsia="en-GB"/>
        </w:rPr>
        <w:t xml:space="preserve">A range of commonly used real life resources which may be used to support drafting and reworking could include search engines, </w:t>
      </w:r>
      <w:r w:rsidRPr="00992C6C">
        <w:rPr>
          <w:rFonts w:ascii="Arial" w:hAnsi="Arial" w:cs="Arial"/>
          <w:sz w:val="24"/>
          <w:szCs w:val="24"/>
        </w:rPr>
        <w:t>word lists, spell and grammar checkers, pamphlets, dictionaries, text books, grammar notes, people – friends, family, native speakers.</w:t>
      </w:r>
    </w:p>
    <w:p w14:paraId="328328D9" w14:textId="77777777" w:rsidR="005F0FFE" w:rsidRDefault="005F0FFE" w:rsidP="00992C6C">
      <w:pPr>
        <w:rPr>
          <w:rFonts w:ascii="Arial" w:hAnsi="Arial" w:cs="Arial"/>
          <w:bCs/>
          <w:sz w:val="24"/>
          <w:szCs w:val="24"/>
          <w:lang w:eastAsia="en-GB"/>
        </w:rPr>
      </w:pPr>
    </w:p>
    <w:p w14:paraId="6CC2E7B8" w14:textId="77777777" w:rsidR="005F0FFE" w:rsidRDefault="005F0FFE" w:rsidP="005F0FFE">
      <w:pPr>
        <w:rPr>
          <w:rFonts w:ascii="Arial" w:hAnsi="Arial" w:cs="Arial"/>
          <w:b/>
          <w:sz w:val="24"/>
          <w:szCs w:val="24"/>
        </w:rPr>
      </w:pPr>
      <w:r w:rsidRPr="00B92F68">
        <w:rPr>
          <w:rFonts w:ascii="Arial" w:hAnsi="Arial" w:cs="Arial"/>
          <w:b/>
          <w:sz w:val="24"/>
          <w:szCs w:val="24"/>
        </w:rPr>
        <w:t>Sufficiency of Evidence</w:t>
      </w:r>
    </w:p>
    <w:p w14:paraId="0C406459" w14:textId="77777777" w:rsidR="005F0FFE" w:rsidRDefault="005F0FFE" w:rsidP="00992C6C">
      <w:pPr>
        <w:rPr>
          <w:rFonts w:ascii="Arial" w:hAnsi="Arial" w:cs="Arial"/>
          <w:bCs/>
          <w:sz w:val="24"/>
          <w:szCs w:val="24"/>
          <w:lang w:eastAsia="en-GB"/>
        </w:rPr>
      </w:pPr>
    </w:p>
    <w:p w14:paraId="1D567064" w14:textId="77777777" w:rsidR="00F738C1" w:rsidRPr="00992C6C" w:rsidRDefault="00F738C1" w:rsidP="00992C6C">
      <w:pPr>
        <w:rPr>
          <w:rFonts w:ascii="Arial" w:hAnsi="Arial" w:cs="Arial"/>
          <w:sz w:val="24"/>
          <w:szCs w:val="24"/>
          <w:lang w:eastAsia="en-GB"/>
        </w:rPr>
      </w:pPr>
      <w:r>
        <w:rPr>
          <w:rFonts w:ascii="Arial" w:hAnsi="Arial" w:cs="Arial"/>
          <w:bCs/>
          <w:sz w:val="24"/>
          <w:szCs w:val="24"/>
          <w:lang w:eastAsia="en-GB"/>
        </w:rPr>
        <w:t>A variety of texts involves at least two pieces of writing.</w:t>
      </w:r>
    </w:p>
    <w:p w14:paraId="18227FCD" w14:textId="77777777" w:rsidR="00992C6C" w:rsidRPr="00992C6C" w:rsidRDefault="00992C6C" w:rsidP="00992C6C">
      <w:pPr>
        <w:rPr>
          <w:rFonts w:ascii="Arial" w:hAnsi="Arial" w:cs="Arial"/>
          <w:b/>
          <w:sz w:val="24"/>
          <w:szCs w:val="24"/>
        </w:rPr>
      </w:pPr>
    </w:p>
    <w:p w14:paraId="7E8D9C48" w14:textId="77777777" w:rsidR="00992C6C" w:rsidRDefault="00992C6C" w:rsidP="00992C6C">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w:t>
      </w:r>
      <w:r w:rsidR="00C27CE1">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sidR="00F738C1">
        <w:rPr>
          <w:rFonts w:ascii="Arial" w:hAnsi="Arial" w:cs="Arial"/>
          <w:sz w:val="24"/>
          <w:szCs w:val="24"/>
          <w:lang w:val="en-US"/>
        </w:rPr>
        <w:t xml:space="preserve"> however</w:t>
      </w:r>
      <w:r w:rsidR="00F52520">
        <w:rPr>
          <w:rFonts w:ascii="Arial" w:hAnsi="Arial" w:cs="Arial"/>
          <w:sz w:val="24"/>
          <w:szCs w:val="24"/>
          <w:lang w:val="en-US"/>
        </w:rPr>
        <w:t xml:space="preserve"> </w:t>
      </w:r>
      <w:r w:rsidR="00F738C1">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9B17AEF" w14:textId="77777777" w:rsidR="00F738C1" w:rsidRDefault="00F738C1" w:rsidP="00992C6C">
      <w:pPr>
        <w:rPr>
          <w:rFonts w:ascii="Arial" w:hAnsi="Arial" w:cs="Arial"/>
          <w:color w:val="000000"/>
          <w:sz w:val="24"/>
          <w:szCs w:val="24"/>
        </w:rPr>
      </w:pPr>
    </w:p>
    <w:p w14:paraId="48C5D134" w14:textId="77777777" w:rsidR="00992C6C" w:rsidRDefault="00517C5D" w:rsidP="00992C6C">
      <w:pPr>
        <w:rPr>
          <w:rFonts w:ascii="Arial" w:hAnsi="Arial" w:cs="Arial"/>
          <w:color w:val="000000"/>
          <w:sz w:val="24"/>
          <w:szCs w:val="24"/>
        </w:rPr>
      </w:pPr>
      <w:r>
        <w:rPr>
          <w:rFonts w:ascii="Arial" w:hAnsi="Arial" w:cs="Arial"/>
          <w:sz w:val="24"/>
          <w:szCs w:val="24"/>
          <w:lang w:val="en-US"/>
        </w:rPr>
        <w:t>300 words, 600 kana or 300 Chinese characters</w:t>
      </w:r>
      <w:r>
        <w:rPr>
          <w:rFonts w:ascii="Arial" w:hAnsi="Arial" w:cs="Arial"/>
          <w:color w:val="000000"/>
          <w:sz w:val="24"/>
          <w:szCs w:val="24"/>
        </w:rPr>
        <w:t xml:space="preserve"> is a suggested guideline for this standard.</w:t>
      </w:r>
    </w:p>
    <w:p w14:paraId="67F7A270" w14:textId="77777777" w:rsidR="00517C5D" w:rsidRPr="00992C6C" w:rsidRDefault="00517C5D" w:rsidP="00992C6C">
      <w:pPr>
        <w:rPr>
          <w:rFonts w:ascii="Arial" w:hAnsi="Arial" w:cs="Arial"/>
          <w:sz w:val="24"/>
          <w:szCs w:val="24"/>
          <w:lang w:val="en-US"/>
        </w:rPr>
      </w:pPr>
    </w:p>
    <w:p w14:paraId="221F87C5" w14:textId="77777777" w:rsidR="005F0FFE" w:rsidRDefault="005F0FFE" w:rsidP="005F0FFE">
      <w:pPr>
        <w:rPr>
          <w:rFonts w:ascii="Arial" w:hAnsi="Arial" w:cs="Arial"/>
          <w:b/>
          <w:sz w:val="24"/>
          <w:szCs w:val="24"/>
        </w:rPr>
      </w:pPr>
      <w:r w:rsidRPr="00B92F68">
        <w:rPr>
          <w:rFonts w:ascii="Arial" w:hAnsi="Arial" w:cs="Arial"/>
          <w:b/>
          <w:sz w:val="24"/>
          <w:szCs w:val="24"/>
        </w:rPr>
        <w:t>Collection of Evidence</w:t>
      </w:r>
    </w:p>
    <w:p w14:paraId="2EA84551" w14:textId="77777777" w:rsidR="00992C6C" w:rsidRPr="00C9084D" w:rsidRDefault="002A5F10" w:rsidP="00992C6C">
      <w:pPr>
        <w:rPr>
          <w:rFonts w:ascii="Arial" w:hAnsi="Arial" w:cs="Arial"/>
          <w:color w:val="000000"/>
          <w:sz w:val="24"/>
          <w:szCs w:val="24"/>
        </w:rPr>
      </w:pPr>
      <w:r w:rsidRPr="00D40D3C">
        <w:rPr>
          <w:rFonts w:ascii="Arial" w:hAnsi="Arial" w:cs="Arial"/>
          <w:color w:val="000000"/>
          <w:sz w:val="24"/>
          <w:szCs w:val="24"/>
        </w:rPr>
        <w:t xml:space="preserve">Evidence of at least </w:t>
      </w:r>
      <w:r>
        <w:rPr>
          <w:rFonts w:ascii="Arial" w:hAnsi="Arial" w:cs="Arial"/>
          <w:color w:val="000000"/>
          <w:sz w:val="24"/>
          <w:szCs w:val="24"/>
        </w:rPr>
        <w:t>two</w:t>
      </w:r>
      <w:r w:rsidRPr="00D40D3C">
        <w:rPr>
          <w:rFonts w:ascii="Arial" w:hAnsi="Arial" w:cs="Arial"/>
          <w:color w:val="000000"/>
          <w:sz w:val="24"/>
          <w:szCs w:val="24"/>
        </w:rPr>
        <w:t xml:space="preserve"> text types should be collected.  This ensures that the assessor has sufficient evidence to attest that a student is working at the specified level reasonably consistently rather than accidentally and occasiona</w:t>
      </w:r>
      <w:r>
        <w:rPr>
          <w:rFonts w:ascii="Arial" w:hAnsi="Arial" w:cs="Arial"/>
          <w:color w:val="000000"/>
          <w:sz w:val="24"/>
          <w:szCs w:val="24"/>
        </w:rPr>
        <w:t xml:space="preserve">lly.  Selection of evidence </w:t>
      </w:r>
      <w:r w:rsidR="00101355">
        <w:rPr>
          <w:rFonts w:ascii="Arial" w:hAnsi="Arial" w:cs="Arial"/>
          <w:color w:val="000000"/>
          <w:sz w:val="24"/>
          <w:szCs w:val="24"/>
        </w:rPr>
        <w:t xml:space="preserve">would </w:t>
      </w:r>
      <w:r w:rsidRPr="00D40D3C">
        <w:rPr>
          <w:rFonts w:ascii="Arial" w:hAnsi="Arial" w:cs="Arial"/>
          <w:color w:val="000000"/>
          <w:sz w:val="24"/>
          <w:szCs w:val="24"/>
        </w:rPr>
        <w:t xml:space="preserve">be made by the student. </w:t>
      </w:r>
      <w:r w:rsidR="00992C6C" w:rsidRPr="00992C6C">
        <w:rPr>
          <w:rFonts w:ascii="Arial" w:hAnsi="Arial" w:cs="Arial"/>
          <w:sz w:val="24"/>
          <w:szCs w:val="24"/>
        </w:rPr>
        <w:t xml:space="preserve">Types of written evidence could be handwritten or electronic. The final selection is considered as a whole for grade allocation. </w:t>
      </w:r>
    </w:p>
    <w:p w14:paraId="08780979" w14:textId="77777777" w:rsidR="00992C6C" w:rsidRPr="00992C6C" w:rsidRDefault="00992C6C" w:rsidP="00992C6C">
      <w:pPr>
        <w:rPr>
          <w:rFonts w:ascii="Arial" w:hAnsi="Arial" w:cs="Arial"/>
          <w:sz w:val="24"/>
          <w:szCs w:val="24"/>
        </w:rPr>
      </w:pPr>
    </w:p>
    <w:p w14:paraId="001020A8" w14:textId="77777777" w:rsidR="00992C6C" w:rsidRDefault="00992C6C" w:rsidP="00992C6C">
      <w:pPr>
        <w:rPr>
          <w:rFonts w:ascii="Arial" w:hAnsi="Arial" w:cs="Arial"/>
          <w:sz w:val="24"/>
          <w:szCs w:val="24"/>
        </w:rPr>
      </w:pPr>
      <w:r w:rsidRPr="00992C6C">
        <w:rPr>
          <w:rFonts w:ascii="Arial" w:hAnsi="Arial" w:cs="Arial"/>
          <w:sz w:val="24"/>
          <w:szCs w:val="24"/>
        </w:rPr>
        <w:t>Stages of writing may include brainstorming, outlining, drafting, revising, proof-reading and final draft. The selection of evidence will showcase the individual’s final work.</w:t>
      </w:r>
    </w:p>
    <w:p w14:paraId="05C17B44" w14:textId="77777777" w:rsidR="00F738C1" w:rsidRDefault="00F738C1" w:rsidP="00992C6C">
      <w:pPr>
        <w:rPr>
          <w:rFonts w:ascii="Arial" w:hAnsi="Arial" w:cs="Arial"/>
          <w:sz w:val="24"/>
          <w:szCs w:val="24"/>
        </w:rPr>
      </w:pPr>
    </w:p>
    <w:p w14:paraId="6AA295F3" w14:textId="77777777" w:rsidR="005F0FFE" w:rsidRDefault="005F0FFE" w:rsidP="005F0FFE">
      <w:pPr>
        <w:rPr>
          <w:rFonts w:ascii="Arial" w:hAnsi="Arial" w:cs="Arial"/>
          <w:b/>
          <w:sz w:val="24"/>
          <w:szCs w:val="24"/>
        </w:rPr>
      </w:pPr>
      <w:r>
        <w:rPr>
          <w:rFonts w:ascii="Arial" w:hAnsi="Arial" w:cs="Arial"/>
          <w:b/>
          <w:sz w:val="24"/>
          <w:szCs w:val="24"/>
        </w:rPr>
        <w:t>Feedback and Feed F</w:t>
      </w:r>
      <w:r w:rsidRPr="00B92F68">
        <w:rPr>
          <w:rFonts w:ascii="Arial" w:hAnsi="Arial" w:cs="Arial"/>
          <w:b/>
          <w:sz w:val="24"/>
          <w:szCs w:val="24"/>
        </w:rPr>
        <w:t>orward</w:t>
      </w:r>
    </w:p>
    <w:p w14:paraId="7A5F8640" w14:textId="77777777" w:rsidR="00F738C1" w:rsidRPr="00992C6C" w:rsidRDefault="00F738C1" w:rsidP="00992C6C">
      <w:pPr>
        <w:rPr>
          <w:rFonts w:ascii="Arial" w:hAnsi="Arial" w:cs="Arial"/>
          <w:sz w:val="24"/>
          <w:szCs w:val="24"/>
        </w:rPr>
      </w:pPr>
      <w:r>
        <w:rPr>
          <w:rFonts w:ascii="Arial" w:hAnsi="Arial" w:cs="Arial"/>
          <w:sz w:val="24"/>
          <w:szCs w:val="24"/>
        </w:rPr>
        <w:t>Teacher feedback and feed forward on student’s drafts should b</w:t>
      </w:r>
      <w:r w:rsidR="008C1FC7">
        <w:rPr>
          <w:rFonts w:ascii="Arial" w:hAnsi="Arial" w:cs="Arial"/>
          <w:sz w:val="24"/>
          <w:szCs w:val="24"/>
        </w:rPr>
        <w:t>e holistic to</w:t>
      </w:r>
      <w:r>
        <w:rPr>
          <w:rFonts w:ascii="Arial" w:hAnsi="Arial" w:cs="Arial"/>
          <w:sz w:val="24"/>
          <w:szCs w:val="24"/>
        </w:rPr>
        <w:t xml:space="preserve"> ensure the final product remains a true representation of the student’s ability. </w:t>
      </w:r>
      <w:r w:rsidR="008C1FC7">
        <w:rPr>
          <w:rFonts w:ascii="Arial" w:hAnsi="Arial" w:cs="Arial"/>
          <w:sz w:val="24"/>
          <w:szCs w:val="24"/>
        </w:rPr>
        <w:t>More than one opportunity for feedback could compromise authenticity.</w:t>
      </w:r>
    </w:p>
    <w:p w14:paraId="3DAE405C" w14:textId="77777777" w:rsidR="00992C6C" w:rsidRPr="00992C6C" w:rsidRDefault="00992C6C" w:rsidP="00992C6C">
      <w:pPr>
        <w:rPr>
          <w:rFonts w:ascii="Arial" w:hAnsi="Arial" w:cs="Arial"/>
          <w:sz w:val="24"/>
          <w:szCs w:val="24"/>
        </w:rPr>
      </w:pPr>
    </w:p>
    <w:p w14:paraId="60E7CDAE" w14:textId="77777777" w:rsidR="00992C6C" w:rsidRPr="00992C6C" w:rsidRDefault="00992C6C" w:rsidP="00992C6C">
      <w:pPr>
        <w:rPr>
          <w:rFonts w:ascii="Arial" w:hAnsi="Arial" w:cs="Arial"/>
          <w:sz w:val="24"/>
          <w:szCs w:val="24"/>
        </w:rPr>
      </w:pPr>
    </w:p>
    <w:p w14:paraId="37CA7842" w14:textId="77777777" w:rsidR="00992C6C" w:rsidRPr="00992C6C" w:rsidRDefault="00992C6C" w:rsidP="00992C6C">
      <w:pPr>
        <w:tabs>
          <w:tab w:val="left" w:pos="1665"/>
        </w:tabs>
        <w:rPr>
          <w:rFonts w:ascii="Arial" w:hAnsi="Arial" w:cs="Arial"/>
          <w:sz w:val="24"/>
          <w:szCs w:val="24"/>
        </w:rPr>
      </w:pPr>
    </w:p>
    <w:sectPr w:rsidR="00992C6C" w:rsidRPr="00992C6C" w:rsidSect="00196D83">
      <w:headerReference w:type="even" r:id="rId9"/>
      <w:footerReference w:type="even" r:id="rId10"/>
      <w:footerReference w:type="default" r:id="rId11"/>
      <w:headerReference w:type="first" r:id="rId12"/>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C0A6" w14:textId="77777777" w:rsidR="00FF3686" w:rsidRDefault="00FF3686">
      <w:r>
        <w:separator/>
      </w:r>
    </w:p>
  </w:endnote>
  <w:endnote w:type="continuationSeparator" w:id="0">
    <w:p w14:paraId="472F6BA3" w14:textId="77777777" w:rsidR="00FF3686" w:rsidRDefault="00FF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tarSymbol">
    <w:altName w:val="Arial Unicode MS"/>
    <w:panose1 w:val="020B0604020202020204"/>
    <w:charset w:val="80"/>
    <w:family w:val="auto"/>
    <w:pitch w:val="default"/>
    <w:sig w:usb0="00000001" w:usb1="08070000" w:usb2="00000010" w:usb3="00000000" w:csb0="00020000" w:csb1="00000000"/>
  </w:font>
  <w:font w:name="Wingdings 2">
    <w:panose1 w:val="05020102010507070707"/>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20B0604020202020204"/>
    <w:charset w:val="00"/>
    <w:family w:val="auto"/>
    <w:pitch w:val="variable"/>
    <w:sig w:usb0="00000007" w:usb1="00000000" w:usb2="00000000" w:usb3="00000000" w:csb0="00000013" w:csb1="00000000"/>
  </w:font>
  <w:font w:name="Times">
    <w:altName w:val="Times New Roman"/>
    <w:panose1 w:val="020B06040202020202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AE23" w14:textId="77777777" w:rsidR="00140456" w:rsidRDefault="00F00A2B" w:rsidP="006952BA">
    <w:pPr>
      <w:pStyle w:val="Footer"/>
      <w:framePr w:wrap="around" w:vAnchor="text" w:hAnchor="margin" w:xAlign="right" w:y="1"/>
      <w:rPr>
        <w:rStyle w:val="PageNumber"/>
      </w:rPr>
    </w:pPr>
    <w:r>
      <w:rPr>
        <w:rStyle w:val="PageNumber"/>
      </w:rPr>
      <w:fldChar w:fldCharType="begin"/>
    </w:r>
    <w:r w:rsidR="00140456">
      <w:rPr>
        <w:rStyle w:val="PageNumber"/>
      </w:rPr>
      <w:instrText xml:space="preserve">PAGE  </w:instrText>
    </w:r>
    <w:r>
      <w:rPr>
        <w:rStyle w:val="PageNumber"/>
      </w:rPr>
      <w:fldChar w:fldCharType="end"/>
    </w:r>
  </w:p>
  <w:p w14:paraId="70952C02" w14:textId="77777777" w:rsidR="00140456" w:rsidRDefault="00140456"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60D8" w14:textId="77777777" w:rsidR="00140456" w:rsidRDefault="00F00A2B" w:rsidP="006952BA">
    <w:pPr>
      <w:pStyle w:val="Footer"/>
      <w:framePr w:wrap="around" w:vAnchor="text" w:hAnchor="margin" w:xAlign="right" w:y="1"/>
      <w:rPr>
        <w:rStyle w:val="PageNumber"/>
      </w:rPr>
    </w:pPr>
    <w:r>
      <w:rPr>
        <w:rStyle w:val="PageNumber"/>
      </w:rPr>
      <w:fldChar w:fldCharType="begin"/>
    </w:r>
    <w:r w:rsidR="00140456">
      <w:rPr>
        <w:rStyle w:val="PageNumber"/>
      </w:rPr>
      <w:instrText xml:space="preserve">PAGE  </w:instrText>
    </w:r>
    <w:r>
      <w:rPr>
        <w:rStyle w:val="PageNumber"/>
      </w:rPr>
      <w:fldChar w:fldCharType="separate"/>
    </w:r>
    <w:r w:rsidR="00621FBB">
      <w:rPr>
        <w:rStyle w:val="PageNumber"/>
        <w:noProof/>
      </w:rPr>
      <w:t>1</w:t>
    </w:r>
    <w:r>
      <w:rPr>
        <w:rStyle w:val="PageNumber"/>
      </w:rPr>
      <w:fldChar w:fldCharType="end"/>
    </w:r>
  </w:p>
  <w:p w14:paraId="251726C5" w14:textId="77777777" w:rsidR="00140456" w:rsidRDefault="00CD0780" w:rsidP="00B142C7">
    <w:pPr>
      <w:pStyle w:val="Footer"/>
      <w:ind w:right="360"/>
    </w:pPr>
    <w:r>
      <w:t>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BBDE" w14:textId="77777777" w:rsidR="00FF3686" w:rsidRDefault="00FF3686">
      <w:r>
        <w:separator/>
      </w:r>
    </w:p>
  </w:footnote>
  <w:footnote w:type="continuationSeparator" w:id="0">
    <w:p w14:paraId="3F0A0B06" w14:textId="77777777" w:rsidR="00FF3686" w:rsidRDefault="00FF3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6556" w14:textId="77777777" w:rsidR="00140456" w:rsidRDefault="00FF3686">
    <w:pPr>
      <w:pStyle w:val="Header"/>
    </w:pPr>
    <w:r>
      <w:rPr>
        <w:noProof/>
      </w:rPr>
      <w:pict w14:anchorId="5C875526">
        <v:shapetype id="_x0000_t202" coordsize="21600,21600" o:spt="202" path="m,l,21600r21600,l21600,xe">
          <v:stroke joinstyle="miter"/>
          <v:path gradientshapeok="t" o:connecttype="rect"/>
        </v:shapetype>
        <v:shape id="WordArt 5" o:spid="_x0000_s1028"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" o:allowincell="f" filled="f" stroked="f">
          <v:stroke joinstyle="round"/>
          <o:lock v:ext="edit" shapetype="t"/>
          <v:textbox style="mso-fit-shape-to-text:t">
            <w:txbxContent>
              <w:p w14:paraId="30644B3E" w14:textId="77777777" w:rsidR="00140456" w:rsidRDefault="00140456" w:rsidP="008060E4">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6AA6E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10.05pt;height:92.7pt;rotation:315;z-index:-25165926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CACC" w14:textId="77777777" w:rsidR="00140456" w:rsidRDefault="00FF3686">
    <w:pPr>
      <w:pStyle w:val="Header"/>
    </w:pPr>
    <w:r>
      <w:rPr>
        <w:noProof/>
      </w:rPr>
      <w:pict w14:anchorId="5801EBCE">
        <v:shapetype id="_x0000_t202" coordsize="21600,21600" o:spt="202" path="m,l,21600r21600,l21600,xe">
          <v:stroke joinstyle="miter"/>
          <v:path gradientshapeok="t" o:connecttype="rect"/>
        </v:shapetype>
        <v:shape id="WordArt 4" o:spid="_x0000_s1026"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" o:allowincell="f" filled="f" stroked="f">
          <v:stroke joinstyle="round"/>
          <o:lock v:ext="edit" shapetype="t"/>
          <v:textbox style="mso-fit-shape-to-text:t">
            <w:txbxContent>
              <w:p w14:paraId="3914CA0C" w14:textId="77777777" w:rsidR="00140456" w:rsidRDefault="00140456" w:rsidP="008060E4">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085F2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510.05pt;height:92.7pt;rotation:315;z-index:-2516602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A7031"/>
    <w:multiLevelType w:val="hybridMultilevel"/>
    <w:tmpl w:val="AAF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803DC8"/>
    <w:multiLevelType w:val="hybridMultilevel"/>
    <w:tmpl w:val="B956BF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A044A"/>
    <w:multiLevelType w:val="hybridMultilevel"/>
    <w:tmpl w:val="741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3481379">
    <w:abstractNumId w:val="0"/>
  </w:num>
  <w:num w:numId="2" w16cid:durableId="1507288794">
    <w:abstractNumId w:val="1"/>
  </w:num>
  <w:num w:numId="3" w16cid:durableId="340476645">
    <w:abstractNumId w:val="22"/>
  </w:num>
  <w:num w:numId="4" w16cid:durableId="916136693">
    <w:abstractNumId w:val="13"/>
  </w:num>
  <w:num w:numId="5" w16cid:durableId="1841583063">
    <w:abstractNumId w:val="18"/>
  </w:num>
  <w:num w:numId="6" w16cid:durableId="1649632729">
    <w:abstractNumId w:val="10"/>
  </w:num>
  <w:num w:numId="7" w16cid:durableId="1601179917">
    <w:abstractNumId w:val="5"/>
  </w:num>
  <w:num w:numId="8" w16cid:durableId="1526820094">
    <w:abstractNumId w:val="25"/>
  </w:num>
  <w:num w:numId="9" w16cid:durableId="12808913">
    <w:abstractNumId w:val="35"/>
  </w:num>
  <w:num w:numId="10" w16cid:durableId="2066564524">
    <w:abstractNumId w:val="30"/>
  </w:num>
  <w:num w:numId="11" w16cid:durableId="2087531434">
    <w:abstractNumId w:val="9"/>
  </w:num>
  <w:num w:numId="12" w16cid:durableId="1446651118">
    <w:abstractNumId w:val="17"/>
  </w:num>
  <w:num w:numId="13" w16cid:durableId="1769884284">
    <w:abstractNumId w:val="29"/>
  </w:num>
  <w:num w:numId="14" w16cid:durableId="1361973754">
    <w:abstractNumId w:val="4"/>
  </w:num>
  <w:num w:numId="15" w16cid:durableId="59520063">
    <w:abstractNumId w:val="6"/>
  </w:num>
  <w:num w:numId="16" w16cid:durableId="1644506401">
    <w:abstractNumId w:val="11"/>
  </w:num>
  <w:num w:numId="17" w16cid:durableId="1117799986">
    <w:abstractNumId w:val="15"/>
  </w:num>
  <w:num w:numId="18" w16cid:durableId="1565339123">
    <w:abstractNumId w:val="16"/>
  </w:num>
  <w:num w:numId="19" w16cid:durableId="209002378">
    <w:abstractNumId w:val="34"/>
  </w:num>
  <w:num w:numId="20" w16cid:durableId="306592862">
    <w:abstractNumId w:val="2"/>
  </w:num>
  <w:num w:numId="21" w16cid:durableId="495464468">
    <w:abstractNumId w:val="21"/>
  </w:num>
  <w:num w:numId="22" w16cid:durableId="267199168">
    <w:abstractNumId w:val="36"/>
  </w:num>
  <w:num w:numId="23" w16cid:durableId="1853178881">
    <w:abstractNumId w:val="33"/>
  </w:num>
  <w:num w:numId="24" w16cid:durableId="403258072">
    <w:abstractNumId w:val="14"/>
  </w:num>
  <w:num w:numId="25" w16cid:durableId="1427573872">
    <w:abstractNumId w:val="26"/>
  </w:num>
  <w:num w:numId="26" w16cid:durableId="733771451">
    <w:abstractNumId w:val="3"/>
  </w:num>
  <w:num w:numId="27" w16cid:durableId="106051644">
    <w:abstractNumId w:val="20"/>
  </w:num>
  <w:num w:numId="28" w16cid:durableId="681051945">
    <w:abstractNumId w:val="31"/>
  </w:num>
  <w:num w:numId="29" w16cid:durableId="370299689">
    <w:abstractNumId w:val="23"/>
  </w:num>
  <w:num w:numId="30" w16cid:durableId="1250852510">
    <w:abstractNumId w:val="7"/>
  </w:num>
  <w:num w:numId="31" w16cid:durableId="1441022210">
    <w:abstractNumId w:val="27"/>
  </w:num>
  <w:num w:numId="32" w16cid:durableId="1561213778">
    <w:abstractNumId w:val="8"/>
  </w:num>
  <w:num w:numId="33" w16cid:durableId="873806199">
    <w:abstractNumId w:val="28"/>
  </w:num>
  <w:num w:numId="34" w16cid:durableId="141434661">
    <w:abstractNumId w:val="24"/>
  </w:num>
  <w:num w:numId="35" w16cid:durableId="649746460">
    <w:abstractNumId w:val="19"/>
  </w:num>
  <w:num w:numId="36" w16cid:durableId="1320961572">
    <w:abstractNumId w:val="32"/>
  </w:num>
  <w:num w:numId="37" w16cid:durableId="967929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0B77"/>
    <w:rsid w:val="0000737C"/>
    <w:rsid w:val="00014386"/>
    <w:rsid w:val="00021020"/>
    <w:rsid w:val="0002571F"/>
    <w:rsid w:val="00041A0F"/>
    <w:rsid w:val="000438C6"/>
    <w:rsid w:val="00051832"/>
    <w:rsid w:val="000769DE"/>
    <w:rsid w:val="000823B7"/>
    <w:rsid w:val="00093DA0"/>
    <w:rsid w:val="00094834"/>
    <w:rsid w:val="000A1CB9"/>
    <w:rsid w:val="000B6FF3"/>
    <w:rsid w:val="000D3D92"/>
    <w:rsid w:val="000F4C39"/>
    <w:rsid w:val="00101355"/>
    <w:rsid w:val="00123B89"/>
    <w:rsid w:val="001256A8"/>
    <w:rsid w:val="001265D6"/>
    <w:rsid w:val="00140456"/>
    <w:rsid w:val="0018018C"/>
    <w:rsid w:val="0019606A"/>
    <w:rsid w:val="00196D83"/>
    <w:rsid w:val="001C2E8B"/>
    <w:rsid w:val="002013F3"/>
    <w:rsid w:val="00213E71"/>
    <w:rsid w:val="002320F2"/>
    <w:rsid w:val="00237910"/>
    <w:rsid w:val="00242518"/>
    <w:rsid w:val="00244533"/>
    <w:rsid w:val="002563CA"/>
    <w:rsid w:val="002565E0"/>
    <w:rsid w:val="00265D5E"/>
    <w:rsid w:val="0026622D"/>
    <w:rsid w:val="0027002D"/>
    <w:rsid w:val="002A5F10"/>
    <w:rsid w:val="002C52A7"/>
    <w:rsid w:val="002D681E"/>
    <w:rsid w:val="00305F80"/>
    <w:rsid w:val="00306B6F"/>
    <w:rsid w:val="00314E50"/>
    <w:rsid w:val="00356DC3"/>
    <w:rsid w:val="00367C76"/>
    <w:rsid w:val="00385B18"/>
    <w:rsid w:val="00387507"/>
    <w:rsid w:val="003B13AB"/>
    <w:rsid w:val="003B3E67"/>
    <w:rsid w:val="003E651D"/>
    <w:rsid w:val="003F3D27"/>
    <w:rsid w:val="003F6574"/>
    <w:rsid w:val="00412A90"/>
    <w:rsid w:val="004260C6"/>
    <w:rsid w:val="00430CAC"/>
    <w:rsid w:val="00436454"/>
    <w:rsid w:val="0044382F"/>
    <w:rsid w:val="00451765"/>
    <w:rsid w:val="0046122C"/>
    <w:rsid w:val="00485306"/>
    <w:rsid w:val="004862CF"/>
    <w:rsid w:val="004B3CF6"/>
    <w:rsid w:val="004C7BFB"/>
    <w:rsid w:val="004C7F06"/>
    <w:rsid w:val="004E1961"/>
    <w:rsid w:val="00502120"/>
    <w:rsid w:val="00517C5D"/>
    <w:rsid w:val="00523527"/>
    <w:rsid w:val="0053732B"/>
    <w:rsid w:val="00544FCE"/>
    <w:rsid w:val="00551149"/>
    <w:rsid w:val="00557512"/>
    <w:rsid w:val="00573EE7"/>
    <w:rsid w:val="00577325"/>
    <w:rsid w:val="00580E30"/>
    <w:rsid w:val="0059263A"/>
    <w:rsid w:val="005B1BDE"/>
    <w:rsid w:val="005D4352"/>
    <w:rsid w:val="005E0608"/>
    <w:rsid w:val="005F0FFE"/>
    <w:rsid w:val="005F1A1C"/>
    <w:rsid w:val="0060315C"/>
    <w:rsid w:val="00621FBB"/>
    <w:rsid w:val="006308A9"/>
    <w:rsid w:val="00635094"/>
    <w:rsid w:val="006524DC"/>
    <w:rsid w:val="00690531"/>
    <w:rsid w:val="006933CE"/>
    <w:rsid w:val="006952BA"/>
    <w:rsid w:val="0069754B"/>
    <w:rsid w:val="006A48BB"/>
    <w:rsid w:val="006B6BF6"/>
    <w:rsid w:val="006C3C53"/>
    <w:rsid w:val="006C7E4F"/>
    <w:rsid w:val="006D0F65"/>
    <w:rsid w:val="00705DAF"/>
    <w:rsid w:val="00734884"/>
    <w:rsid w:val="00754977"/>
    <w:rsid w:val="0076744E"/>
    <w:rsid w:val="00781CC7"/>
    <w:rsid w:val="007B0865"/>
    <w:rsid w:val="007B6914"/>
    <w:rsid w:val="007C42A5"/>
    <w:rsid w:val="007D7A9A"/>
    <w:rsid w:val="007E40B8"/>
    <w:rsid w:val="008060E4"/>
    <w:rsid w:val="00807658"/>
    <w:rsid w:val="008371AF"/>
    <w:rsid w:val="008622EB"/>
    <w:rsid w:val="008710FD"/>
    <w:rsid w:val="00871B40"/>
    <w:rsid w:val="008942AF"/>
    <w:rsid w:val="008B1C23"/>
    <w:rsid w:val="008C1FC7"/>
    <w:rsid w:val="008D084C"/>
    <w:rsid w:val="008E5881"/>
    <w:rsid w:val="009579A0"/>
    <w:rsid w:val="00971975"/>
    <w:rsid w:val="00992C6C"/>
    <w:rsid w:val="009B1A03"/>
    <w:rsid w:val="009F6B6D"/>
    <w:rsid w:val="00A27CC8"/>
    <w:rsid w:val="00A535B8"/>
    <w:rsid w:val="00A63954"/>
    <w:rsid w:val="00A765DE"/>
    <w:rsid w:val="00A95FE5"/>
    <w:rsid w:val="00A9607B"/>
    <w:rsid w:val="00AA09C0"/>
    <w:rsid w:val="00AA220E"/>
    <w:rsid w:val="00AA264A"/>
    <w:rsid w:val="00AB06BC"/>
    <w:rsid w:val="00AB3EBC"/>
    <w:rsid w:val="00AC722F"/>
    <w:rsid w:val="00AF6EA5"/>
    <w:rsid w:val="00B142C7"/>
    <w:rsid w:val="00B46B2B"/>
    <w:rsid w:val="00B529B5"/>
    <w:rsid w:val="00B6270C"/>
    <w:rsid w:val="00B67959"/>
    <w:rsid w:val="00B71DB4"/>
    <w:rsid w:val="00B80927"/>
    <w:rsid w:val="00B91C43"/>
    <w:rsid w:val="00BC6400"/>
    <w:rsid w:val="00BE5B66"/>
    <w:rsid w:val="00C06357"/>
    <w:rsid w:val="00C12FB6"/>
    <w:rsid w:val="00C27CE1"/>
    <w:rsid w:val="00C31C9F"/>
    <w:rsid w:val="00C5531B"/>
    <w:rsid w:val="00C665CB"/>
    <w:rsid w:val="00C67559"/>
    <w:rsid w:val="00C71A93"/>
    <w:rsid w:val="00C76321"/>
    <w:rsid w:val="00C9084D"/>
    <w:rsid w:val="00CA1F1D"/>
    <w:rsid w:val="00CD0780"/>
    <w:rsid w:val="00CE3A9C"/>
    <w:rsid w:val="00CF42EE"/>
    <w:rsid w:val="00CF52F7"/>
    <w:rsid w:val="00D156C2"/>
    <w:rsid w:val="00D27A4F"/>
    <w:rsid w:val="00D41441"/>
    <w:rsid w:val="00D539A7"/>
    <w:rsid w:val="00D558BB"/>
    <w:rsid w:val="00D80CD3"/>
    <w:rsid w:val="00D82CD5"/>
    <w:rsid w:val="00D93D38"/>
    <w:rsid w:val="00DC77F3"/>
    <w:rsid w:val="00DC7C8A"/>
    <w:rsid w:val="00DD6FE9"/>
    <w:rsid w:val="00DE633A"/>
    <w:rsid w:val="00E007AB"/>
    <w:rsid w:val="00E06B6D"/>
    <w:rsid w:val="00E145A3"/>
    <w:rsid w:val="00E14EAA"/>
    <w:rsid w:val="00E4506C"/>
    <w:rsid w:val="00E809E9"/>
    <w:rsid w:val="00E83418"/>
    <w:rsid w:val="00E92700"/>
    <w:rsid w:val="00ED66C4"/>
    <w:rsid w:val="00F00A2B"/>
    <w:rsid w:val="00F02EE6"/>
    <w:rsid w:val="00F0397F"/>
    <w:rsid w:val="00F15C95"/>
    <w:rsid w:val="00F1698D"/>
    <w:rsid w:val="00F3562E"/>
    <w:rsid w:val="00F36464"/>
    <w:rsid w:val="00F412A6"/>
    <w:rsid w:val="00F52520"/>
    <w:rsid w:val="00F60882"/>
    <w:rsid w:val="00F61CA1"/>
    <w:rsid w:val="00F738C1"/>
    <w:rsid w:val="00F82A07"/>
    <w:rsid w:val="00F83264"/>
    <w:rsid w:val="00F9437B"/>
    <w:rsid w:val="00FB775F"/>
    <w:rsid w:val="00FC3233"/>
    <w:rsid w:val="00FF36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9113"/>
  <w15:docId w15:val="{C45BEC8F-D735-BC46-8416-EC4C91D4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A1C"/>
    <w:pPr>
      <w:suppressAutoHyphens/>
    </w:pPr>
    <w:rPr>
      <w:lang w:val="en-GB" w:eastAsia="ar-SA"/>
    </w:rPr>
  </w:style>
  <w:style w:type="paragraph" w:styleId="Heading1">
    <w:name w:val="heading 1"/>
    <w:basedOn w:val="Normal"/>
    <w:next w:val="Normal"/>
    <w:qFormat/>
    <w:rsid w:val="005F1A1C"/>
    <w:pPr>
      <w:keepNext/>
      <w:numPr>
        <w:numId w:val="2"/>
      </w:numPr>
      <w:outlineLvl w:val="0"/>
    </w:pPr>
    <w:rPr>
      <w:b/>
      <w:sz w:val="28"/>
    </w:rPr>
  </w:style>
  <w:style w:type="paragraph" w:styleId="Heading2">
    <w:name w:val="heading 2"/>
    <w:basedOn w:val="Normal"/>
    <w:next w:val="Normal"/>
    <w:qFormat/>
    <w:rsid w:val="005F1A1C"/>
    <w:pPr>
      <w:keepNext/>
      <w:numPr>
        <w:ilvl w:val="1"/>
        <w:numId w:val="2"/>
      </w:numPr>
      <w:outlineLvl w:val="1"/>
    </w:pPr>
    <w:rPr>
      <w:rFonts w:ascii="Arial" w:hAnsi="Arial"/>
      <w:b/>
      <w:sz w:val="24"/>
    </w:rPr>
  </w:style>
  <w:style w:type="paragraph" w:styleId="Heading3">
    <w:name w:val="heading 3"/>
    <w:basedOn w:val="Normal"/>
    <w:next w:val="Normal"/>
    <w:qFormat/>
    <w:rsid w:val="005F1A1C"/>
    <w:pPr>
      <w:keepNext/>
      <w:numPr>
        <w:ilvl w:val="2"/>
        <w:numId w:val="2"/>
      </w:numPr>
      <w:outlineLvl w:val="2"/>
    </w:pPr>
    <w:rPr>
      <w:b/>
      <w:sz w:val="32"/>
    </w:rPr>
  </w:style>
  <w:style w:type="paragraph" w:styleId="Heading4">
    <w:name w:val="heading 4"/>
    <w:basedOn w:val="Normal"/>
    <w:next w:val="Normal"/>
    <w:qFormat/>
    <w:rsid w:val="005F1A1C"/>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5F1A1C"/>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F1A1C"/>
    <w:rPr>
      <w:color w:val="auto"/>
    </w:rPr>
  </w:style>
  <w:style w:type="character" w:customStyle="1" w:styleId="WW8Num2z0">
    <w:name w:val="WW8Num2z0"/>
    <w:rsid w:val="005F1A1C"/>
    <w:rPr>
      <w:rFonts w:ascii="Wingdings" w:hAnsi="Wingdings" w:cs="StarSymbol"/>
      <w:sz w:val="18"/>
      <w:szCs w:val="18"/>
    </w:rPr>
  </w:style>
  <w:style w:type="character" w:customStyle="1" w:styleId="WW8Num2z1">
    <w:name w:val="WW8Num2z1"/>
    <w:rsid w:val="005F1A1C"/>
    <w:rPr>
      <w:rFonts w:ascii="Wingdings 2" w:hAnsi="Wingdings 2" w:cs="StarSymbol"/>
      <w:sz w:val="18"/>
      <w:szCs w:val="18"/>
    </w:rPr>
  </w:style>
  <w:style w:type="character" w:customStyle="1" w:styleId="WW8Num2z2">
    <w:name w:val="WW8Num2z2"/>
    <w:rsid w:val="005F1A1C"/>
    <w:rPr>
      <w:rFonts w:ascii="StarSymbol" w:hAnsi="StarSymbol" w:cs="StarSymbol"/>
      <w:sz w:val="18"/>
      <w:szCs w:val="18"/>
    </w:rPr>
  </w:style>
  <w:style w:type="character" w:customStyle="1" w:styleId="WW8Num3z0">
    <w:name w:val="WW8Num3z0"/>
    <w:rsid w:val="005F1A1C"/>
    <w:rPr>
      <w:rFonts w:ascii="Wingdings" w:hAnsi="Wingdings" w:cs="StarSymbol"/>
      <w:sz w:val="18"/>
      <w:szCs w:val="18"/>
    </w:rPr>
  </w:style>
  <w:style w:type="character" w:customStyle="1" w:styleId="WW8Num3z1">
    <w:name w:val="WW8Num3z1"/>
    <w:rsid w:val="005F1A1C"/>
    <w:rPr>
      <w:rFonts w:ascii="Wingdings 2" w:hAnsi="Wingdings 2" w:cs="StarSymbol"/>
      <w:sz w:val="18"/>
      <w:szCs w:val="18"/>
    </w:rPr>
  </w:style>
  <w:style w:type="character" w:customStyle="1" w:styleId="WW8Num3z2">
    <w:name w:val="WW8Num3z2"/>
    <w:rsid w:val="005F1A1C"/>
    <w:rPr>
      <w:rFonts w:ascii="StarSymbol" w:hAnsi="StarSymbol" w:cs="StarSymbol"/>
      <w:sz w:val="18"/>
      <w:szCs w:val="18"/>
    </w:rPr>
  </w:style>
  <w:style w:type="character" w:customStyle="1" w:styleId="Absatz-Standardschriftart">
    <w:name w:val="Absatz-Standardschriftart"/>
    <w:rsid w:val="005F1A1C"/>
  </w:style>
  <w:style w:type="character" w:customStyle="1" w:styleId="WW8Num4z0">
    <w:name w:val="WW8Num4z0"/>
    <w:rsid w:val="005F1A1C"/>
    <w:rPr>
      <w:rFonts w:ascii="Symbol" w:hAnsi="Symbol"/>
    </w:rPr>
  </w:style>
  <w:style w:type="character" w:customStyle="1" w:styleId="WW8Num6z0">
    <w:name w:val="WW8Num6z0"/>
    <w:rsid w:val="005F1A1C"/>
    <w:rPr>
      <w:rFonts w:ascii="Symbol" w:eastAsia="Times New Roman" w:hAnsi="Symbol" w:cs="Times New Roman"/>
    </w:rPr>
  </w:style>
  <w:style w:type="character" w:customStyle="1" w:styleId="WW8Num6z1">
    <w:name w:val="WW8Num6z1"/>
    <w:rsid w:val="005F1A1C"/>
    <w:rPr>
      <w:rFonts w:ascii="Courier New" w:hAnsi="Courier New" w:cs="Courier New"/>
    </w:rPr>
  </w:style>
  <w:style w:type="character" w:customStyle="1" w:styleId="WW8Num6z2">
    <w:name w:val="WW8Num6z2"/>
    <w:rsid w:val="005F1A1C"/>
    <w:rPr>
      <w:rFonts w:ascii="Wingdings" w:hAnsi="Wingdings"/>
    </w:rPr>
  </w:style>
  <w:style w:type="character" w:customStyle="1" w:styleId="WW8Num6z3">
    <w:name w:val="WW8Num6z3"/>
    <w:rsid w:val="005F1A1C"/>
    <w:rPr>
      <w:rFonts w:ascii="Symbol" w:hAnsi="Symbol"/>
    </w:rPr>
  </w:style>
  <w:style w:type="character" w:customStyle="1" w:styleId="WW8Num7z0">
    <w:name w:val="WW8Num7z0"/>
    <w:rsid w:val="005F1A1C"/>
    <w:rPr>
      <w:rFonts w:ascii="Symbol" w:eastAsia="Times New Roman" w:hAnsi="Symbol" w:cs="Times New Roman"/>
    </w:rPr>
  </w:style>
  <w:style w:type="character" w:customStyle="1" w:styleId="WW8Num7z1">
    <w:name w:val="WW8Num7z1"/>
    <w:rsid w:val="005F1A1C"/>
    <w:rPr>
      <w:rFonts w:ascii="Courier New" w:hAnsi="Courier New" w:cs="Courier New"/>
    </w:rPr>
  </w:style>
  <w:style w:type="character" w:customStyle="1" w:styleId="WW8Num7z2">
    <w:name w:val="WW8Num7z2"/>
    <w:rsid w:val="005F1A1C"/>
    <w:rPr>
      <w:rFonts w:ascii="Wingdings" w:hAnsi="Wingdings"/>
    </w:rPr>
  </w:style>
  <w:style w:type="character" w:customStyle="1" w:styleId="WW8Num7z3">
    <w:name w:val="WW8Num7z3"/>
    <w:rsid w:val="005F1A1C"/>
    <w:rPr>
      <w:rFonts w:ascii="Symbol" w:hAnsi="Symbol"/>
    </w:rPr>
  </w:style>
  <w:style w:type="character" w:styleId="Hyperlink">
    <w:name w:val="Hyperlink"/>
    <w:rsid w:val="005F1A1C"/>
    <w:rPr>
      <w:color w:val="0000FF"/>
      <w:u w:val="single"/>
    </w:rPr>
  </w:style>
  <w:style w:type="character" w:styleId="FollowedHyperlink">
    <w:name w:val="FollowedHyperlink"/>
    <w:rsid w:val="005F1A1C"/>
    <w:rPr>
      <w:color w:val="800080"/>
      <w:u w:val="single"/>
    </w:rPr>
  </w:style>
  <w:style w:type="character" w:styleId="CommentReference">
    <w:name w:val="annotation reference"/>
    <w:rsid w:val="005F1A1C"/>
    <w:rPr>
      <w:sz w:val="16"/>
    </w:rPr>
  </w:style>
  <w:style w:type="character" w:styleId="PageNumber">
    <w:name w:val="page number"/>
    <w:basedOn w:val="DefaultParagraphFont"/>
    <w:rsid w:val="005F1A1C"/>
  </w:style>
  <w:style w:type="character" w:customStyle="1" w:styleId="Bullets">
    <w:name w:val="Bullets"/>
    <w:rsid w:val="005F1A1C"/>
    <w:rPr>
      <w:rFonts w:ascii="StarSymbol" w:eastAsia="StarSymbol" w:hAnsi="StarSymbol" w:cs="StarSymbol"/>
      <w:sz w:val="18"/>
      <w:szCs w:val="18"/>
    </w:rPr>
  </w:style>
  <w:style w:type="paragraph" w:customStyle="1" w:styleId="Heading">
    <w:name w:val="Heading"/>
    <w:basedOn w:val="Normal"/>
    <w:next w:val="BodyText"/>
    <w:rsid w:val="005F1A1C"/>
    <w:pPr>
      <w:keepNext/>
      <w:spacing w:before="240" w:after="120"/>
    </w:pPr>
    <w:rPr>
      <w:rFonts w:ascii="Arial" w:eastAsia="Lucida Sans Unicode" w:hAnsi="Arial" w:cs="Tahoma"/>
      <w:sz w:val="28"/>
      <w:szCs w:val="28"/>
    </w:rPr>
  </w:style>
  <w:style w:type="paragraph" w:styleId="BodyText">
    <w:name w:val="Body Text"/>
    <w:basedOn w:val="Normal"/>
    <w:rsid w:val="005F1A1C"/>
    <w:pPr>
      <w:spacing w:after="120"/>
    </w:pPr>
  </w:style>
  <w:style w:type="paragraph" w:styleId="List">
    <w:name w:val="List"/>
    <w:basedOn w:val="BodyText"/>
    <w:rsid w:val="005F1A1C"/>
    <w:rPr>
      <w:rFonts w:cs="Tahoma"/>
    </w:rPr>
  </w:style>
  <w:style w:type="paragraph" w:styleId="Caption">
    <w:name w:val="caption"/>
    <w:basedOn w:val="Normal"/>
    <w:qFormat/>
    <w:rsid w:val="005F1A1C"/>
    <w:pPr>
      <w:suppressLineNumbers/>
      <w:spacing w:before="120" w:after="120"/>
    </w:pPr>
    <w:rPr>
      <w:rFonts w:cs="Tahoma"/>
      <w:i/>
      <w:iCs/>
      <w:sz w:val="24"/>
      <w:szCs w:val="24"/>
    </w:rPr>
  </w:style>
  <w:style w:type="paragraph" w:customStyle="1" w:styleId="Index">
    <w:name w:val="Index"/>
    <w:basedOn w:val="Normal"/>
    <w:rsid w:val="005F1A1C"/>
    <w:pPr>
      <w:suppressLineNumbers/>
    </w:pPr>
    <w:rPr>
      <w:rFonts w:cs="Tahoma"/>
    </w:rPr>
  </w:style>
  <w:style w:type="paragraph" w:styleId="Footer">
    <w:name w:val="footer"/>
    <w:basedOn w:val="Normal"/>
    <w:rsid w:val="005F1A1C"/>
    <w:pPr>
      <w:tabs>
        <w:tab w:val="center" w:pos="4153"/>
        <w:tab w:val="right" w:pos="8306"/>
      </w:tabs>
    </w:pPr>
    <w:rPr>
      <w:rFonts w:ascii="Arial" w:hAnsi="Arial"/>
    </w:rPr>
  </w:style>
  <w:style w:type="paragraph" w:styleId="Title">
    <w:name w:val="Title"/>
    <w:basedOn w:val="Normal"/>
    <w:next w:val="Subtitle"/>
    <w:qFormat/>
    <w:rsid w:val="005F1A1C"/>
    <w:pPr>
      <w:jc w:val="center"/>
    </w:pPr>
    <w:rPr>
      <w:rFonts w:ascii="BrushScript-Normal-Italic" w:hAnsi="BrushScript-Normal-Italic"/>
      <w:sz w:val="56"/>
    </w:rPr>
  </w:style>
  <w:style w:type="paragraph" w:styleId="Subtitle">
    <w:name w:val="Subtitle"/>
    <w:basedOn w:val="Heading"/>
    <w:next w:val="BodyText"/>
    <w:qFormat/>
    <w:rsid w:val="005F1A1C"/>
    <w:pPr>
      <w:jc w:val="center"/>
    </w:pPr>
    <w:rPr>
      <w:i/>
      <w:iCs/>
    </w:rPr>
  </w:style>
  <w:style w:type="paragraph" w:styleId="Header">
    <w:name w:val="header"/>
    <w:basedOn w:val="Normal"/>
    <w:rsid w:val="005F1A1C"/>
    <w:pPr>
      <w:tabs>
        <w:tab w:val="center" w:pos="4153"/>
        <w:tab w:val="right" w:pos="8306"/>
      </w:tabs>
    </w:pPr>
  </w:style>
  <w:style w:type="paragraph" w:styleId="CommentText">
    <w:name w:val="annotation text"/>
    <w:basedOn w:val="Normal"/>
    <w:link w:val="CommentTextChar"/>
    <w:rsid w:val="005F1A1C"/>
  </w:style>
  <w:style w:type="paragraph" w:styleId="DocumentMap">
    <w:name w:val="Document Map"/>
    <w:basedOn w:val="Normal"/>
    <w:rsid w:val="005F1A1C"/>
    <w:pPr>
      <w:shd w:val="clear" w:color="auto" w:fill="000080"/>
    </w:pPr>
    <w:rPr>
      <w:rFonts w:ascii="Tahoma" w:hAnsi="Tahoma"/>
    </w:rPr>
  </w:style>
  <w:style w:type="paragraph" w:customStyle="1" w:styleId="TableContents">
    <w:name w:val="Table Contents"/>
    <w:basedOn w:val="Normal"/>
    <w:rsid w:val="005F1A1C"/>
    <w:pPr>
      <w:suppressLineNumbers/>
    </w:pPr>
  </w:style>
  <w:style w:type="paragraph" w:customStyle="1" w:styleId="TableHeading">
    <w:name w:val="Table Heading"/>
    <w:basedOn w:val="TableContents"/>
    <w:rsid w:val="005F1A1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992C6C"/>
    <w:rPr>
      <w:lang w:val="en-GB" w:eastAsia="ar-SA" w:bidi="ar-SA"/>
    </w:rPr>
  </w:style>
  <w:style w:type="paragraph" w:styleId="CommentSubject">
    <w:name w:val="annotation subject"/>
    <w:basedOn w:val="CommentText"/>
    <w:next w:val="CommentText"/>
    <w:link w:val="CommentSubjectChar"/>
    <w:rsid w:val="00093DA0"/>
    <w:rPr>
      <w:b/>
      <w:bCs/>
    </w:rPr>
  </w:style>
  <w:style w:type="character" w:customStyle="1" w:styleId="CommentSubjectChar">
    <w:name w:val="Comment Subject Char"/>
    <w:link w:val="CommentSubject"/>
    <w:rsid w:val="00093DA0"/>
    <w:rPr>
      <w:b/>
      <w:bCs/>
      <w:lang w:val="en-GB" w:eastAsia="ar-SA" w:bidi="ar-SA"/>
    </w:rPr>
  </w:style>
  <w:style w:type="character" w:styleId="Strong">
    <w:name w:val="Strong"/>
    <w:basedOn w:val="DefaultParagraphFont"/>
    <w:qFormat/>
    <w:rsid w:val="00051832"/>
    <w:rPr>
      <w:b/>
      <w:bCs/>
    </w:rPr>
  </w:style>
  <w:style w:type="paragraph" w:styleId="ListParagraph">
    <w:name w:val="List Paragraph"/>
    <w:basedOn w:val="Normal"/>
    <w:uiPriority w:val="34"/>
    <w:qFormat/>
    <w:rsid w:val="00140456"/>
    <w:pPr>
      <w:suppressAutoHyphens w:val="0"/>
      <w:ind w:left="720"/>
      <w:contextualSpacing/>
    </w:pPr>
    <w:rPr>
      <w:rFonts w:ascii="Tahoma" w:hAnsi="Tahoma"/>
      <w:sz w:val="24"/>
      <w:szCs w:val="24"/>
      <w:lang w:val="en-AU" w:eastAsia="en-US"/>
    </w:rPr>
  </w:style>
  <w:style w:type="paragraph" w:customStyle="1" w:styleId="NCEACPHeading1">
    <w:name w:val="NCEA CP Heading 1"/>
    <w:basedOn w:val="Normal"/>
    <w:rsid w:val="008622EB"/>
    <w:pPr>
      <w:suppressAutoHyphens w:val="0"/>
      <w:spacing w:before="200" w:after="200"/>
      <w:jc w:val="center"/>
    </w:pPr>
    <w:rPr>
      <w:rFonts w:ascii="Arial" w:hAnsi="Arial"/>
      <w:b/>
      <w:sz w:val="3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qa.govt.nz/providers-partners/assessment-and-moderation/assessment-of-standards/generic-resources/gathering-evidence-of-achievement/assessment-opportunities-in-schoo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1369</Words>
  <Characters>7807</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Languages L1 standards</vt:lpstr>
    </vt:vector>
  </TitlesOfParts>
  <Company>Ministry of Education</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Languages L1 standards</dc:title>
  <dc:subject>Languages L1 Conditions of Assessment</dc:subject>
  <dc:creator>Ministry of Education</dc:creator>
  <cp:lastModifiedBy>Julie Dunn</cp:lastModifiedBy>
  <cp:revision>9</cp:revision>
  <cp:lastPrinted>2016-01-11T21:20:00Z</cp:lastPrinted>
  <dcterms:created xsi:type="dcterms:W3CDTF">2016-01-14T22:14:00Z</dcterms:created>
  <dcterms:modified xsi:type="dcterms:W3CDTF">2025-01-14T03:08:00Z</dcterms:modified>
</cp:coreProperties>
</file>